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4A" w:rsidRPr="00192234" w:rsidRDefault="00AF034A" w:rsidP="00AF034A">
      <w:pPr>
        <w:jc w:val="center"/>
        <w:rPr>
          <w:b/>
          <w:bCs/>
          <w:color w:val="0000FF"/>
          <w:sz w:val="20"/>
          <w:szCs w:val="20"/>
          <w:lang w:val="hr-HR"/>
        </w:rPr>
      </w:pPr>
      <w:r w:rsidRPr="00192234">
        <w:rPr>
          <w:b/>
          <w:bCs/>
          <w:color w:val="0000FF"/>
          <w:sz w:val="20"/>
          <w:szCs w:val="20"/>
          <w:lang w:val="hr-HR"/>
        </w:rPr>
        <w:t>UPUTE ZA PRIJAVU</w:t>
      </w:r>
    </w:p>
    <w:p w:rsidR="00AF034A" w:rsidRPr="00192234" w:rsidRDefault="00AF034A" w:rsidP="00AF034A">
      <w:pPr>
        <w:jc w:val="center"/>
        <w:rPr>
          <w:b/>
          <w:bCs/>
          <w:sz w:val="20"/>
          <w:szCs w:val="20"/>
          <w:lang w:val="hr-HR"/>
        </w:rPr>
      </w:pPr>
      <w:r w:rsidRPr="00192234">
        <w:rPr>
          <w:b/>
          <w:bCs/>
          <w:sz w:val="20"/>
          <w:szCs w:val="20"/>
          <w:lang w:val="hr-HR"/>
        </w:rPr>
        <w:t xml:space="preserve">Prijedloga projekata i programa za uvrštenje u </w:t>
      </w:r>
    </w:p>
    <w:p w:rsidR="00AF034A" w:rsidRPr="00192234" w:rsidRDefault="00AF034A" w:rsidP="00AF034A">
      <w:pPr>
        <w:jc w:val="center"/>
        <w:rPr>
          <w:b/>
          <w:bCs/>
          <w:sz w:val="20"/>
          <w:szCs w:val="20"/>
          <w:lang w:val="hr-HR"/>
        </w:rPr>
      </w:pPr>
      <w:r w:rsidRPr="00192234">
        <w:rPr>
          <w:b/>
          <w:bCs/>
          <w:sz w:val="20"/>
          <w:szCs w:val="20"/>
          <w:lang w:val="hr-HR"/>
        </w:rPr>
        <w:t>programe javnih potreba Grada Pazina za 201</w:t>
      </w:r>
      <w:r w:rsidR="00E726CD" w:rsidRPr="00192234">
        <w:rPr>
          <w:b/>
          <w:bCs/>
          <w:sz w:val="20"/>
          <w:szCs w:val="20"/>
          <w:lang w:val="hr-HR"/>
        </w:rPr>
        <w:t>4</w:t>
      </w:r>
      <w:r w:rsidRPr="00192234">
        <w:rPr>
          <w:b/>
          <w:bCs/>
          <w:sz w:val="20"/>
          <w:szCs w:val="20"/>
          <w:lang w:val="hr-HR"/>
        </w:rPr>
        <w:t xml:space="preserve">. godinu </w:t>
      </w:r>
    </w:p>
    <w:p w:rsidR="00AF034A" w:rsidRPr="00192234" w:rsidRDefault="00AF034A" w:rsidP="00AF034A">
      <w:pPr>
        <w:jc w:val="center"/>
        <w:rPr>
          <w:sz w:val="20"/>
          <w:szCs w:val="20"/>
          <w:lang w:val="hr-HR"/>
        </w:rPr>
      </w:pPr>
    </w:p>
    <w:p w:rsidR="00AF034A" w:rsidRPr="00192234" w:rsidRDefault="00AF034A" w:rsidP="00AF034A">
      <w:pPr>
        <w:jc w:val="both"/>
        <w:rPr>
          <w:b/>
          <w:sz w:val="20"/>
          <w:szCs w:val="20"/>
          <w:u w:val="single"/>
          <w:lang w:val="hr-HR"/>
        </w:rPr>
      </w:pPr>
      <w:r w:rsidRPr="00192234">
        <w:rPr>
          <w:b/>
          <w:sz w:val="20"/>
          <w:szCs w:val="20"/>
          <w:u w:val="single"/>
          <w:lang w:val="hr-HR"/>
        </w:rPr>
        <w:t xml:space="preserve">Molimo Vas da prije prijavljivanja na javni POZIV </w:t>
      </w:r>
      <w:r w:rsidRPr="00192234">
        <w:rPr>
          <w:b/>
          <w:bCs/>
          <w:sz w:val="20"/>
          <w:szCs w:val="20"/>
          <w:u w:val="single"/>
          <w:lang w:val="hr-HR"/>
        </w:rPr>
        <w:t>za uvrštenje u programe javnih potreba Grada Pazina za 201</w:t>
      </w:r>
      <w:r w:rsidR="00E726CD" w:rsidRPr="00192234">
        <w:rPr>
          <w:b/>
          <w:bCs/>
          <w:sz w:val="20"/>
          <w:szCs w:val="20"/>
          <w:u w:val="single"/>
          <w:lang w:val="hr-HR"/>
        </w:rPr>
        <w:t>4</w:t>
      </w:r>
      <w:r w:rsidRPr="00192234">
        <w:rPr>
          <w:b/>
          <w:bCs/>
          <w:sz w:val="20"/>
          <w:szCs w:val="20"/>
          <w:u w:val="single"/>
          <w:lang w:val="hr-HR"/>
        </w:rPr>
        <w:t xml:space="preserve">. godinu </w:t>
      </w:r>
      <w:r w:rsidRPr="00192234">
        <w:rPr>
          <w:b/>
          <w:sz w:val="20"/>
          <w:szCs w:val="20"/>
          <w:u w:val="single"/>
          <w:lang w:val="hr-HR"/>
        </w:rPr>
        <w:t xml:space="preserve"> pročitate Upute za prijavu.</w:t>
      </w:r>
    </w:p>
    <w:p w:rsidR="00AF034A" w:rsidRPr="00192234" w:rsidRDefault="00AF034A" w:rsidP="00AF034A">
      <w:pPr>
        <w:jc w:val="both"/>
        <w:rPr>
          <w:b/>
          <w:sz w:val="20"/>
          <w:szCs w:val="20"/>
          <w:u w:val="single"/>
          <w:lang w:val="hr-HR"/>
        </w:rPr>
      </w:pPr>
    </w:p>
    <w:p w:rsidR="00AF034A" w:rsidRPr="00192234" w:rsidRDefault="00AF034A" w:rsidP="00AF034A">
      <w:pPr>
        <w:jc w:val="both"/>
        <w:rPr>
          <w:i/>
          <w:sz w:val="20"/>
          <w:szCs w:val="20"/>
          <w:lang w:val="hr-HR" w:eastAsia="hr-HR"/>
        </w:rPr>
      </w:pPr>
      <w:r w:rsidRPr="00192234">
        <w:rPr>
          <w:sz w:val="20"/>
          <w:szCs w:val="20"/>
          <w:lang w:val="hr-HR"/>
        </w:rPr>
        <w:t xml:space="preserve">Podnositelji Prijave trebaju ispuniti obrasce prijave za dobivanje financijske potpore. Prijave na popunjenim obrascima i s dokumentacijom kojom se prijava potkrepljuje dostavljaju se nadležnom </w:t>
      </w:r>
      <w:r w:rsidRPr="00192234">
        <w:rPr>
          <w:sz w:val="20"/>
          <w:szCs w:val="20"/>
          <w:lang w:val="hr-HR" w:eastAsia="hr-HR"/>
        </w:rPr>
        <w:t xml:space="preserve">Upravnom odjelu odnosno Zajednici sportskih udruga Grada Pazina kako je navedeno u točki III. Poziva </w:t>
      </w:r>
      <w:r w:rsidRPr="00192234">
        <w:rPr>
          <w:sz w:val="20"/>
          <w:szCs w:val="20"/>
          <w:lang w:val="hr-HR"/>
        </w:rPr>
        <w:t xml:space="preserve">na adresu: </w:t>
      </w:r>
      <w:r w:rsidRPr="00192234">
        <w:rPr>
          <w:b/>
          <w:sz w:val="20"/>
          <w:szCs w:val="20"/>
          <w:lang w:val="hr-HR"/>
        </w:rPr>
        <w:t xml:space="preserve">Družbe Sv. </w:t>
      </w:r>
      <w:proofErr w:type="spellStart"/>
      <w:r w:rsidRPr="00192234">
        <w:rPr>
          <w:b/>
          <w:sz w:val="20"/>
          <w:szCs w:val="20"/>
          <w:lang w:val="hr-HR"/>
        </w:rPr>
        <w:t>Ćirila</w:t>
      </w:r>
      <w:proofErr w:type="spellEnd"/>
      <w:r w:rsidRPr="00192234">
        <w:rPr>
          <w:b/>
          <w:sz w:val="20"/>
          <w:szCs w:val="20"/>
          <w:lang w:val="hr-HR"/>
        </w:rPr>
        <w:t xml:space="preserve"> i Metoda 10, 52 000 Pazin, </w:t>
      </w:r>
      <w:r w:rsidRPr="00192234">
        <w:rPr>
          <w:sz w:val="20"/>
          <w:szCs w:val="20"/>
          <w:lang w:val="hr-HR" w:eastAsia="hr-HR"/>
        </w:rPr>
        <w:t xml:space="preserve">s naznakom: </w:t>
      </w:r>
      <w:r w:rsidRPr="00192234">
        <w:rPr>
          <w:i/>
          <w:sz w:val="20"/>
          <w:szCs w:val="20"/>
          <w:lang w:val="hr-HR" w:eastAsia="hr-HR"/>
        </w:rPr>
        <w:t>„Zahtjev za uvrštenje u Proračun“.</w:t>
      </w:r>
    </w:p>
    <w:p w:rsidR="00AF034A" w:rsidRPr="00192234" w:rsidRDefault="00AF034A" w:rsidP="00AF034A">
      <w:pPr>
        <w:jc w:val="both"/>
        <w:rPr>
          <w:sz w:val="20"/>
          <w:szCs w:val="20"/>
          <w:lang w:val="hr-HR"/>
        </w:rPr>
      </w:pPr>
      <w:r w:rsidRPr="00192234">
        <w:rPr>
          <w:sz w:val="20"/>
          <w:szCs w:val="20"/>
          <w:lang w:val="hr-HR"/>
        </w:rPr>
        <w:t xml:space="preserve">Obrasci za prijavu mogu se preuzeti s internetske stranice Grada Pazina </w:t>
      </w:r>
      <w:hyperlink r:id="rId6" w:history="1">
        <w:r w:rsidRPr="00192234">
          <w:rPr>
            <w:color w:val="0000FF"/>
            <w:sz w:val="20"/>
            <w:szCs w:val="20"/>
            <w:u w:val="single"/>
            <w:lang w:val="hr-HR"/>
          </w:rPr>
          <w:t>www.pazin.hr</w:t>
        </w:r>
      </w:hyperlink>
      <w:r w:rsidRPr="00192234">
        <w:rPr>
          <w:sz w:val="20"/>
          <w:szCs w:val="20"/>
          <w:lang w:val="hr-HR"/>
        </w:rPr>
        <w:t xml:space="preserve"> a mogu se podignuti i na porti Grada Pazina.</w:t>
      </w:r>
    </w:p>
    <w:p w:rsidR="00AF034A" w:rsidRPr="00192234" w:rsidRDefault="00AF034A" w:rsidP="00AF034A">
      <w:pPr>
        <w:jc w:val="both"/>
        <w:rPr>
          <w:b/>
          <w:bCs/>
          <w:sz w:val="20"/>
          <w:szCs w:val="20"/>
          <w:lang w:val="hr-HR"/>
        </w:rPr>
      </w:pPr>
    </w:p>
    <w:p w:rsidR="00AF034A" w:rsidRPr="00192234" w:rsidRDefault="00AF034A" w:rsidP="00AF034A">
      <w:pPr>
        <w:jc w:val="both"/>
        <w:rPr>
          <w:b/>
          <w:bCs/>
          <w:color w:val="0000FF"/>
          <w:sz w:val="20"/>
          <w:szCs w:val="20"/>
          <w:lang w:val="hr-HR"/>
        </w:rPr>
      </w:pPr>
      <w:r w:rsidRPr="00192234">
        <w:rPr>
          <w:b/>
          <w:bCs/>
          <w:color w:val="0000FF"/>
          <w:sz w:val="20"/>
          <w:szCs w:val="20"/>
          <w:lang w:val="hr-HR"/>
        </w:rPr>
        <w:t xml:space="preserve">ROK ZA PRIJAVU: </w:t>
      </w:r>
      <w:r w:rsidR="00E726CD" w:rsidRPr="00192234">
        <w:rPr>
          <w:b/>
          <w:bCs/>
          <w:color w:val="0000FF"/>
          <w:sz w:val="20"/>
          <w:szCs w:val="20"/>
          <w:lang w:val="hr-HR"/>
        </w:rPr>
        <w:t>1</w:t>
      </w:r>
      <w:r w:rsidR="000B60C5" w:rsidRPr="00192234">
        <w:rPr>
          <w:b/>
          <w:bCs/>
          <w:color w:val="0000FF"/>
          <w:sz w:val="20"/>
          <w:szCs w:val="20"/>
          <w:lang w:val="hr-HR"/>
        </w:rPr>
        <w:t>6</w:t>
      </w:r>
      <w:r w:rsidRPr="00192234">
        <w:rPr>
          <w:b/>
          <w:bCs/>
          <w:color w:val="0000FF"/>
          <w:sz w:val="20"/>
          <w:szCs w:val="20"/>
          <w:lang w:val="hr-HR"/>
        </w:rPr>
        <w:t>. rujna 201</w:t>
      </w:r>
      <w:r w:rsidR="00E726CD" w:rsidRPr="00192234">
        <w:rPr>
          <w:b/>
          <w:bCs/>
          <w:color w:val="0000FF"/>
          <w:sz w:val="20"/>
          <w:szCs w:val="20"/>
          <w:lang w:val="hr-HR"/>
        </w:rPr>
        <w:t>3</w:t>
      </w:r>
      <w:r w:rsidRPr="00192234">
        <w:rPr>
          <w:b/>
          <w:bCs/>
          <w:color w:val="0000FF"/>
          <w:sz w:val="20"/>
          <w:szCs w:val="20"/>
          <w:lang w:val="hr-HR"/>
        </w:rPr>
        <w:t xml:space="preserve">. </w:t>
      </w:r>
    </w:p>
    <w:p w:rsidR="00AF034A" w:rsidRPr="00192234" w:rsidRDefault="00AF034A" w:rsidP="00AF034A">
      <w:pPr>
        <w:jc w:val="both"/>
        <w:rPr>
          <w:sz w:val="20"/>
          <w:szCs w:val="20"/>
          <w:lang w:val="hr-HR"/>
        </w:rPr>
      </w:pPr>
      <w:r w:rsidRPr="00192234">
        <w:rPr>
          <w:sz w:val="20"/>
          <w:szCs w:val="20"/>
          <w:lang w:val="hr-HR"/>
        </w:rPr>
        <w:t xml:space="preserve">Prijave s nepotpunim podacima, kao i prijave koje se ne dostave u određenom roku (s poštanskim žigom nakon </w:t>
      </w:r>
      <w:r w:rsidR="00E726CD" w:rsidRPr="00192234">
        <w:rPr>
          <w:sz w:val="20"/>
          <w:szCs w:val="20"/>
          <w:lang w:val="hr-HR"/>
        </w:rPr>
        <w:t>1</w:t>
      </w:r>
      <w:r w:rsidR="000B60C5" w:rsidRPr="00192234">
        <w:rPr>
          <w:sz w:val="20"/>
          <w:szCs w:val="20"/>
          <w:lang w:val="hr-HR"/>
        </w:rPr>
        <w:t>6</w:t>
      </w:r>
      <w:r w:rsidRPr="00192234">
        <w:rPr>
          <w:sz w:val="20"/>
          <w:szCs w:val="20"/>
          <w:lang w:val="hr-HR"/>
        </w:rPr>
        <w:t>. rujna 201</w:t>
      </w:r>
      <w:r w:rsidR="00E726CD" w:rsidRPr="00192234">
        <w:rPr>
          <w:sz w:val="20"/>
          <w:szCs w:val="20"/>
          <w:lang w:val="hr-HR"/>
        </w:rPr>
        <w:t>3</w:t>
      </w:r>
      <w:r w:rsidRPr="00192234">
        <w:rPr>
          <w:sz w:val="20"/>
          <w:szCs w:val="20"/>
          <w:lang w:val="hr-HR"/>
        </w:rPr>
        <w:t>.) i na propisanim obrascima, neće se razmatrati niti uvrstiti u Proračun Grada Pazina za 201</w:t>
      </w:r>
      <w:r w:rsidR="00E726CD" w:rsidRPr="00192234">
        <w:rPr>
          <w:sz w:val="20"/>
          <w:szCs w:val="20"/>
          <w:lang w:val="hr-HR"/>
        </w:rPr>
        <w:t>4</w:t>
      </w:r>
      <w:r w:rsidRPr="00192234">
        <w:rPr>
          <w:sz w:val="20"/>
          <w:szCs w:val="20"/>
          <w:lang w:val="hr-HR"/>
        </w:rPr>
        <w:t>. godinu.</w:t>
      </w:r>
    </w:p>
    <w:p w:rsidR="00AF034A" w:rsidRPr="00192234" w:rsidRDefault="00AF034A" w:rsidP="00AF034A">
      <w:pPr>
        <w:jc w:val="both"/>
        <w:rPr>
          <w:sz w:val="20"/>
          <w:szCs w:val="20"/>
          <w:lang w:val="hr-HR"/>
        </w:rPr>
      </w:pPr>
    </w:p>
    <w:p w:rsidR="00AF034A" w:rsidRPr="00192234" w:rsidRDefault="00AF034A" w:rsidP="00AF034A">
      <w:pPr>
        <w:jc w:val="both"/>
        <w:rPr>
          <w:b/>
          <w:bCs/>
          <w:sz w:val="20"/>
          <w:szCs w:val="20"/>
          <w:lang w:val="hr-HR"/>
        </w:rPr>
      </w:pPr>
      <w:r w:rsidRPr="00192234">
        <w:rPr>
          <w:b/>
          <w:bCs/>
          <w:sz w:val="20"/>
          <w:szCs w:val="20"/>
          <w:lang w:val="hr-HR"/>
        </w:rPr>
        <w:t xml:space="preserve">Prijavi Priložiti </w:t>
      </w:r>
      <w:r w:rsidRPr="00192234">
        <w:rPr>
          <w:bCs/>
          <w:sz w:val="20"/>
          <w:szCs w:val="20"/>
          <w:lang w:val="hr-HR"/>
        </w:rPr>
        <w:t>(po jedan primjerak):</w:t>
      </w:r>
    </w:p>
    <w:p w:rsidR="00AF034A" w:rsidRPr="00192234" w:rsidRDefault="00AF034A" w:rsidP="00AF034A">
      <w:pPr>
        <w:jc w:val="both"/>
        <w:rPr>
          <w:sz w:val="20"/>
          <w:szCs w:val="20"/>
          <w:u w:val="single"/>
          <w:lang w:val="hr-HR"/>
        </w:rPr>
      </w:pPr>
      <w:r w:rsidRPr="00192234">
        <w:rPr>
          <w:sz w:val="20"/>
          <w:szCs w:val="20"/>
          <w:u w:val="single"/>
          <w:lang w:val="hr-HR"/>
        </w:rPr>
        <w:t>Obavezno</w:t>
      </w:r>
    </w:p>
    <w:p w:rsidR="00AF034A" w:rsidRPr="00192234" w:rsidRDefault="00AF034A" w:rsidP="00AF034A">
      <w:pPr>
        <w:jc w:val="both"/>
        <w:rPr>
          <w:sz w:val="20"/>
          <w:szCs w:val="20"/>
          <w:lang w:val="hr-HR"/>
        </w:rPr>
      </w:pPr>
      <w:r w:rsidRPr="00192234">
        <w:rPr>
          <w:sz w:val="20"/>
          <w:szCs w:val="20"/>
          <w:lang w:val="hr-HR"/>
        </w:rPr>
        <w:tab/>
      </w:r>
      <w:r w:rsidRPr="00192234">
        <w:rPr>
          <w:sz w:val="20"/>
          <w:szCs w:val="20"/>
          <w:lang w:val="hr-HR"/>
        </w:rPr>
        <w:tab/>
      </w:r>
      <w:r w:rsidRPr="00192234">
        <w:rPr>
          <w:sz w:val="20"/>
          <w:szCs w:val="20"/>
          <w:lang w:val="hr-HR"/>
        </w:rPr>
        <w:tab/>
      </w:r>
      <w:r w:rsidRPr="00192234">
        <w:rPr>
          <w:sz w:val="20"/>
          <w:szCs w:val="20"/>
          <w:lang w:val="hr-HR"/>
        </w:rPr>
        <w:tab/>
      </w:r>
    </w:p>
    <w:p w:rsidR="00AF034A" w:rsidRPr="00192234" w:rsidRDefault="00AF034A" w:rsidP="00AF034A">
      <w:pPr>
        <w:jc w:val="both"/>
        <w:rPr>
          <w:sz w:val="20"/>
          <w:szCs w:val="20"/>
          <w:lang w:val="hr-HR"/>
        </w:rPr>
      </w:pPr>
      <w:r w:rsidRPr="00192234">
        <w:rPr>
          <w:sz w:val="20"/>
          <w:szCs w:val="20"/>
          <w:lang w:val="hr-HR"/>
        </w:rPr>
        <w:t xml:space="preserve">□ </w:t>
      </w:r>
      <w:r w:rsidR="00371259" w:rsidRPr="00192234">
        <w:rPr>
          <w:sz w:val="20"/>
          <w:szCs w:val="20"/>
          <w:lang w:val="hr-HR"/>
        </w:rPr>
        <w:t xml:space="preserve">Dokaz o registraciji: za udruge - Izvadak iz registra udruga RH (ili njegova preslika); za ustanove/zaklade – </w:t>
      </w:r>
      <w:r w:rsidRPr="00192234">
        <w:rPr>
          <w:sz w:val="20"/>
          <w:szCs w:val="20"/>
          <w:lang w:val="hr-HR"/>
        </w:rPr>
        <w:t>Rješenj</w:t>
      </w:r>
      <w:r w:rsidR="00371259" w:rsidRPr="00192234">
        <w:rPr>
          <w:sz w:val="20"/>
          <w:szCs w:val="20"/>
          <w:lang w:val="hr-HR"/>
        </w:rPr>
        <w:t>e o registraciji ustanove/zaklade (ili njegova preslika)</w:t>
      </w:r>
    </w:p>
    <w:p w:rsidR="00AF034A" w:rsidRPr="00192234" w:rsidRDefault="00AF034A" w:rsidP="00AF034A">
      <w:pPr>
        <w:jc w:val="both"/>
        <w:rPr>
          <w:sz w:val="20"/>
          <w:szCs w:val="20"/>
          <w:lang w:val="hr-HR"/>
        </w:rPr>
      </w:pPr>
      <w:r w:rsidRPr="00192234">
        <w:rPr>
          <w:sz w:val="20"/>
          <w:szCs w:val="20"/>
          <w:lang w:val="hr-HR"/>
        </w:rPr>
        <w:t>□ Potvrdu o redovnom održavanju sjednice skupštine (zapisnik s posljednje sjednice)</w:t>
      </w:r>
    </w:p>
    <w:p w:rsidR="00AF034A" w:rsidRPr="00192234" w:rsidRDefault="00AF034A" w:rsidP="00AF034A">
      <w:pPr>
        <w:jc w:val="both"/>
        <w:rPr>
          <w:sz w:val="20"/>
          <w:szCs w:val="20"/>
          <w:lang w:val="hr-HR"/>
        </w:rPr>
      </w:pPr>
      <w:r w:rsidRPr="00192234">
        <w:rPr>
          <w:sz w:val="20"/>
          <w:szCs w:val="20"/>
          <w:lang w:val="hr-HR"/>
        </w:rPr>
        <w:t>□ podnositelj Prijave koji nema sjedište u Pazinu a prijavljuje se na natječaj mora dostaviti popis svojih članova i/ili korisnika s prebivalištem u Pazinu, odnosno akt o osnivanju podružnice.</w:t>
      </w:r>
    </w:p>
    <w:p w:rsidR="00AF034A" w:rsidRPr="00192234" w:rsidRDefault="00AF034A" w:rsidP="00AF034A">
      <w:pPr>
        <w:jc w:val="both"/>
        <w:rPr>
          <w:sz w:val="20"/>
          <w:szCs w:val="20"/>
          <w:highlight w:val="yellow"/>
          <w:u w:val="single"/>
          <w:lang w:val="hr-HR"/>
        </w:rPr>
      </w:pPr>
    </w:p>
    <w:p w:rsidR="00AF034A" w:rsidRPr="00192234" w:rsidRDefault="00AF034A" w:rsidP="00AF034A">
      <w:pPr>
        <w:jc w:val="both"/>
        <w:rPr>
          <w:sz w:val="20"/>
          <w:szCs w:val="20"/>
          <w:lang w:val="hr-HR"/>
        </w:rPr>
      </w:pPr>
    </w:p>
    <w:p w:rsidR="00AF034A" w:rsidRPr="00192234" w:rsidRDefault="00AF034A" w:rsidP="00AF034A">
      <w:pPr>
        <w:jc w:val="both"/>
        <w:rPr>
          <w:sz w:val="20"/>
          <w:szCs w:val="20"/>
          <w:u w:val="single"/>
          <w:lang w:val="hr-HR"/>
        </w:rPr>
      </w:pPr>
      <w:r w:rsidRPr="00192234">
        <w:rPr>
          <w:sz w:val="20"/>
          <w:szCs w:val="20"/>
          <w:u w:val="single"/>
          <w:lang w:val="hr-HR"/>
        </w:rPr>
        <w:t>Neobavezno</w:t>
      </w:r>
    </w:p>
    <w:p w:rsidR="00AF034A" w:rsidRPr="00192234" w:rsidRDefault="00AF034A" w:rsidP="00AF034A">
      <w:pPr>
        <w:numPr>
          <w:ilvl w:val="0"/>
          <w:numId w:val="1"/>
        </w:numPr>
        <w:jc w:val="both"/>
        <w:rPr>
          <w:sz w:val="20"/>
          <w:szCs w:val="20"/>
          <w:lang w:val="hr-HR"/>
        </w:rPr>
      </w:pPr>
      <w:r w:rsidRPr="00192234">
        <w:rPr>
          <w:sz w:val="20"/>
          <w:szCs w:val="20"/>
          <w:lang w:val="hr-HR"/>
        </w:rPr>
        <w:t>Pisma preporuke</w:t>
      </w:r>
    </w:p>
    <w:p w:rsidR="00AF034A" w:rsidRPr="00192234" w:rsidRDefault="00AF034A" w:rsidP="00AF034A">
      <w:pPr>
        <w:numPr>
          <w:ilvl w:val="0"/>
          <w:numId w:val="1"/>
        </w:numPr>
        <w:jc w:val="both"/>
        <w:rPr>
          <w:sz w:val="20"/>
          <w:szCs w:val="20"/>
          <w:lang w:val="hr-HR"/>
        </w:rPr>
      </w:pPr>
      <w:r w:rsidRPr="00192234">
        <w:rPr>
          <w:sz w:val="20"/>
          <w:szCs w:val="20"/>
          <w:lang w:val="hr-HR"/>
        </w:rPr>
        <w:t>pisma namjere o suradnji</w:t>
      </w:r>
    </w:p>
    <w:p w:rsidR="00AF034A" w:rsidRPr="00192234" w:rsidRDefault="00AF034A" w:rsidP="00AF034A">
      <w:pPr>
        <w:numPr>
          <w:ilvl w:val="0"/>
          <w:numId w:val="1"/>
        </w:numPr>
        <w:jc w:val="both"/>
        <w:rPr>
          <w:sz w:val="20"/>
          <w:szCs w:val="20"/>
          <w:lang w:val="hr-HR"/>
        </w:rPr>
      </w:pPr>
      <w:r w:rsidRPr="00192234">
        <w:rPr>
          <w:sz w:val="20"/>
          <w:szCs w:val="20"/>
          <w:lang w:val="hr-HR"/>
        </w:rPr>
        <w:t xml:space="preserve">press </w:t>
      </w:r>
      <w:proofErr w:type="spellStart"/>
      <w:r w:rsidRPr="00192234">
        <w:rPr>
          <w:sz w:val="20"/>
          <w:szCs w:val="20"/>
          <w:lang w:val="hr-HR"/>
        </w:rPr>
        <w:t>clipping</w:t>
      </w:r>
      <w:proofErr w:type="spellEnd"/>
    </w:p>
    <w:p w:rsidR="00AF034A" w:rsidRPr="00192234" w:rsidRDefault="00AF034A" w:rsidP="00AF034A">
      <w:pPr>
        <w:numPr>
          <w:ilvl w:val="0"/>
          <w:numId w:val="1"/>
        </w:numPr>
        <w:jc w:val="both"/>
        <w:rPr>
          <w:sz w:val="20"/>
          <w:szCs w:val="20"/>
          <w:lang w:val="hr-HR"/>
        </w:rPr>
      </w:pPr>
      <w:r w:rsidRPr="00192234">
        <w:rPr>
          <w:sz w:val="20"/>
          <w:szCs w:val="20"/>
          <w:lang w:val="hr-HR"/>
        </w:rPr>
        <w:t>potvrde o ostalim izvorima financiranja</w:t>
      </w:r>
    </w:p>
    <w:p w:rsidR="00AF034A" w:rsidRPr="00192234" w:rsidRDefault="00AF034A" w:rsidP="00AF034A">
      <w:pPr>
        <w:jc w:val="both"/>
        <w:rPr>
          <w:b/>
          <w:bCs/>
          <w:sz w:val="20"/>
          <w:szCs w:val="20"/>
          <w:lang w:val="hr-HR"/>
        </w:rPr>
      </w:pPr>
    </w:p>
    <w:p w:rsidR="00AF034A" w:rsidRPr="00192234" w:rsidRDefault="00AF034A" w:rsidP="00AF034A">
      <w:pPr>
        <w:jc w:val="both"/>
        <w:rPr>
          <w:b/>
          <w:bCs/>
          <w:sz w:val="20"/>
          <w:szCs w:val="20"/>
          <w:lang w:val="hr-HR"/>
        </w:rPr>
      </w:pPr>
      <w:r w:rsidRPr="00192234">
        <w:rPr>
          <w:b/>
          <w:bCs/>
          <w:sz w:val="20"/>
          <w:szCs w:val="20"/>
          <w:lang w:val="hr-HR"/>
        </w:rPr>
        <w:t>Pri selekciji prijava prednost će imati podnositelji Prijave koji provode:</w:t>
      </w:r>
    </w:p>
    <w:p w:rsidR="00AF034A" w:rsidRPr="00192234" w:rsidRDefault="00AF034A" w:rsidP="00AF034A">
      <w:pPr>
        <w:numPr>
          <w:ilvl w:val="0"/>
          <w:numId w:val="2"/>
        </w:numPr>
        <w:spacing w:before="15" w:after="15" w:line="312" w:lineRule="auto"/>
        <w:jc w:val="both"/>
        <w:rPr>
          <w:color w:val="000000"/>
          <w:sz w:val="20"/>
          <w:szCs w:val="20"/>
          <w:lang w:val="hr-HR"/>
        </w:rPr>
      </w:pPr>
      <w:r w:rsidRPr="00192234">
        <w:rPr>
          <w:color w:val="000000"/>
          <w:sz w:val="20"/>
          <w:szCs w:val="20"/>
          <w:lang w:val="hr-HR"/>
        </w:rPr>
        <w:t>projekte i programe u kontinuitetu, ukoliko iz godine u godinu pokazuju sve bolje rezultate ili zadržavaju visoku razinu kvalitete, a za koje nositelji dostavljaju uredna narativna i financijska izvješća,</w:t>
      </w:r>
    </w:p>
    <w:p w:rsidR="00AF034A" w:rsidRPr="00192234" w:rsidRDefault="00AF034A" w:rsidP="00AF034A">
      <w:pPr>
        <w:numPr>
          <w:ilvl w:val="0"/>
          <w:numId w:val="2"/>
        </w:numPr>
        <w:spacing w:before="15" w:after="15" w:line="312" w:lineRule="auto"/>
        <w:jc w:val="both"/>
        <w:rPr>
          <w:color w:val="000000"/>
          <w:sz w:val="20"/>
          <w:szCs w:val="20"/>
          <w:lang w:val="hr-HR"/>
        </w:rPr>
      </w:pPr>
      <w:r w:rsidRPr="00192234">
        <w:rPr>
          <w:color w:val="000000"/>
          <w:sz w:val="20"/>
          <w:szCs w:val="20"/>
          <w:lang w:val="hr-HR"/>
        </w:rPr>
        <w:t>projekte i programe koji imaju veći broj korisnika – sudionika,</w:t>
      </w:r>
    </w:p>
    <w:p w:rsidR="00AF034A" w:rsidRPr="00192234" w:rsidRDefault="00AF034A" w:rsidP="00AF034A">
      <w:pPr>
        <w:numPr>
          <w:ilvl w:val="0"/>
          <w:numId w:val="2"/>
        </w:numPr>
        <w:spacing w:before="15" w:after="15" w:line="312" w:lineRule="auto"/>
        <w:jc w:val="both"/>
        <w:rPr>
          <w:color w:val="000000"/>
          <w:sz w:val="20"/>
          <w:szCs w:val="20"/>
          <w:lang w:val="hr-HR"/>
        </w:rPr>
      </w:pPr>
      <w:r w:rsidRPr="00192234">
        <w:rPr>
          <w:color w:val="000000"/>
          <w:sz w:val="20"/>
          <w:szCs w:val="20"/>
          <w:lang w:val="hr-HR"/>
        </w:rPr>
        <w:t>projekte i programe financirane iz državnih, gradskih i ostalih izvora te zajedničke programe više subjekata  (ustanova, udruga, mjesnih odbora),</w:t>
      </w:r>
    </w:p>
    <w:p w:rsidR="00AF034A" w:rsidRPr="00192234" w:rsidRDefault="00AF034A" w:rsidP="00AF034A">
      <w:pPr>
        <w:numPr>
          <w:ilvl w:val="0"/>
          <w:numId w:val="2"/>
        </w:numPr>
        <w:spacing w:before="15" w:after="15" w:line="312" w:lineRule="auto"/>
        <w:jc w:val="both"/>
        <w:rPr>
          <w:color w:val="000000"/>
          <w:sz w:val="20"/>
          <w:szCs w:val="20"/>
          <w:lang w:val="hr-HR"/>
        </w:rPr>
      </w:pPr>
      <w:r w:rsidRPr="00192234">
        <w:rPr>
          <w:color w:val="000000"/>
          <w:sz w:val="20"/>
          <w:szCs w:val="20"/>
          <w:lang w:val="hr-HR"/>
        </w:rPr>
        <w:t>projekte i programe udruga koje sudjeluju u obilježavanju gradskih manifestacija,</w:t>
      </w:r>
    </w:p>
    <w:p w:rsidR="00AF034A" w:rsidRPr="00192234" w:rsidRDefault="00AF034A" w:rsidP="00AF034A">
      <w:pPr>
        <w:numPr>
          <w:ilvl w:val="0"/>
          <w:numId w:val="2"/>
        </w:numPr>
        <w:spacing w:before="15" w:after="15" w:line="312" w:lineRule="auto"/>
        <w:jc w:val="both"/>
        <w:rPr>
          <w:color w:val="000000"/>
          <w:sz w:val="20"/>
          <w:szCs w:val="20"/>
          <w:lang w:val="hr-HR"/>
        </w:rPr>
      </w:pPr>
      <w:r w:rsidRPr="00192234">
        <w:rPr>
          <w:color w:val="000000"/>
          <w:sz w:val="20"/>
          <w:szCs w:val="20"/>
          <w:lang w:val="hr-HR"/>
        </w:rPr>
        <w:t>projekte i programe koji se odvijaju na području Grada Pazina,</w:t>
      </w:r>
    </w:p>
    <w:p w:rsidR="00AF034A" w:rsidRPr="00192234" w:rsidRDefault="00AF034A" w:rsidP="00AF034A">
      <w:pPr>
        <w:numPr>
          <w:ilvl w:val="0"/>
          <w:numId w:val="2"/>
        </w:numPr>
        <w:spacing w:before="15" w:after="15" w:line="312" w:lineRule="auto"/>
        <w:jc w:val="both"/>
        <w:rPr>
          <w:color w:val="000000"/>
          <w:sz w:val="20"/>
          <w:szCs w:val="20"/>
          <w:lang w:val="hr-HR"/>
        </w:rPr>
      </w:pPr>
      <w:r w:rsidRPr="00192234">
        <w:rPr>
          <w:color w:val="000000"/>
          <w:sz w:val="20"/>
          <w:szCs w:val="20"/>
          <w:lang w:val="hr-HR"/>
        </w:rPr>
        <w:t>redovan rad pravnih osoba od interesa za Grad Pazin, a koje uredno dostavljaju narativna i financijska izvješća o radu,</w:t>
      </w:r>
    </w:p>
    <w:p w:rsidR="00AF034A" w:rsidRPr="00192234" w:rsidRDefault="00AF034A" w:rsidP="00AF034A">
      <w:pPr>
        <w:numPr>
          <w:ilvl w:val="0"/>
          <w:numId w:val="2"/>
        </w:numPr>
        <w:spacing w:before="15" w:after="15" w:line="312" w:lineRule="auto"/>
        <w:jc w:val="both"/>
        <w:rPr>
          <w:color w:val="000000"/>
          <w:sz w:val="20"/>
          <w:szCs w:val="20"/>
          <w:lang w:val="hr-HR"/>
        </w:rPr>
      </w:pPr>
      <w:r w:rsidRPr="00192234">
        <w:rPr>
          <w:color w:val="000000"/>
          <w:sz w:val="20"/>
          <w:szCs w:val="20"/>
          <w:lang w:val="hr-HR"/>
        </w:rPr>
        <w:t>projekte i programe pravnih osoba izvan grada Pazina od posebnog interesa za Grad Pazin ili koji imaju korisnike s područja Grada Pazina, te o tome prilože dokaz.</w:t>
      </w:r>
    </w:p>
    <w:p w:rsidR="001E1B05" w:rsidRPr="00192234" w:rsidRDefault="001E1B05" w:rsidP="001E1B05">
      <w:pPr>
        <w:spacing w:before="15" w:after="15" w:line="312" w:lineRule="auto"/>
        <w:jc w:val="both"/>
        <w:rPr>
          <w:color w:val="000000"/>
          <w:sz w:val="20"/>
          <w:szCs w:val="20"/>
          <w:lang w:val="hr-HR"/>
        </w:rPr>
      </w:pPr>
    </w:p>
    <w:p w:rsidR="001E1B05" w:rsidRPr="00192234" w:rsidRDefault="001E1B05" w:rsidP="001E1B05">
      <w:pPr>
        <w:spacing w:before="15" w:after="15" w:line="312" w:lineRule="auto"/>
        <w:jc w:val="both"/>
        <w:rPr>
          <w:color w:val="000000"/>
          <w:sz w:val="20"/>
          <w:szCs w:val="20"/>
          <w:lang w:val="hr-HR"/>
        </w:rPr>
      </w:pPr>
    </w:p>
    <w:p w:rsidR="001E1B05" w:rsidRPr="00192234" w:rsidRDefault="001E1B05" w:rsidP="001E1B05">
      <w:pPr>
        <w:spacing w:before="15" w:after="15" w:line="312" w:lineRule="auto"/>
        <w:jc w:val="both"/>
        <w:rPr>
          <w:color w:val="000000"/>
          <w:sz w:val="20"/>
          <w:szCs w:val="20"/>
          <w:lang w:val="hr-HR"/>
        </w:rPr>
      </w:pPr>
    </w:p>
    <w:p w:rsidR="001E1B05" w:rsidRPr="00192234" w:rsidRDefault="001E1B05" w:rsidP="001E1B05">
      <w:pPr>
        <w:spacing w:before="15" w:after="15" w:line="312" w:lineRule="auto"/>
        <w:jc w:val="both"/>
        <w:rPr>
          <w:color w:val="000000"/>
          <w:sz w:val="20"/>
          <w:szCs w:val="20"/>
          <w:lang w:val="hr-HR"/>
        </w:rPr>
      </w:pPr>
    </w:p>
    <w:p w:rsidR="001E1B05" w:rsidRPr="00192234" w:rsidRDefault="001E1B05" w:rsidP="001E1B05">
      <w:pPr>
        <w:spacing w:before="15" w:after="15" w:line="312" w:lineRule="auto"/>
        <w:jc w:val="both"/>
        <w:rPr>
          <w:color w:val="000000"/>
          <w:sz w:val="20"/>
          <w:szCs w:val="20"/>
          <w:lang w:val="hr-HR"/>
        </w:rPr>
      </w:pPr>
    </w:p>
    <w:p w:rsidR="001E1B05" w:rsidRPr="00192234" w:rsidRDefault="001E1B05" w:rsidP="001E1B05">
      <w:pPr>
        <w:spacing w:before="15" w:after="15" w:line="312" w:lineRule="auto"/>
        <w:jc w:val="both"/>
        <w:rPr>
          <w:color w:val="000000"/>
          <w:sz w:val="20"/>
          <w:szCs w:val="20"/>
          <w:lang w:val="hr-HR"/>
        </w:rPr>
      </w:pPr>
    </w:p>
    <w:p w:rsidR="00AF034A" w:rsidRPr="00192234" w:rsidRDefault="00AF034A" w:rsidP="00AF034A">
      <w:pPr>
        <w:jc w:val="both"/>
        <w:rPr>
          <w:sz w:val="20"/>
          <w:szCs w:val="20"/>
          <w:lang w:val="hr-HR"/>
        </w:rPr>
      </w:pPr>
    </w:p>
    <w:p w:rsidR="00AF034A" w:rsidRPr="00192234" w:rsidRDefault="00AF034A" w:rsidP="00AF034A">
      <w:pPr>
        <w:jc w:val="center"/>
        <w:rPr>
          <w:b/>
          <w:sz w:val="20"/>
          <w:szCs w:val="20"/>
          <w:lang w:val="hr-HR"/>
        </w:rPr>
      </w:pPr>
      <w:r w:rsidRPr="00192234">
        <w:rPr>
          <w:b/>
          <w:sz w:val="20"/>
          <w:szCs w:val="20"/>
          <w:lang w:val="hr-HR"/>
        </w:rPr>
        <w:lastRenderedPageBreak/>
        <w:t xml:space="preserve">UPUTE </w:t>
      </w:r>
    </w:p>
    <w:p w:rsidR="00AF034A" w:rsidRPr="00192234" w:rsidRDefault="00AF034A" w:rsidP="00AF034A">
      <w:pPr>
        <w:jc w:val="center"/>
        <w:rPr>
          <w:b/>
          <w:sz w:val="20"/>
          <w:szCs w:val="20"/>
          <w:lang w:val="hr-HR"/>
        </w:rPr>
      </w:pPr>
      <w:r w:rsidRPr="00192234">
        <w:rPr>
          <w:b/>
          <w:sz w:val="20"/>
          <w:szCs w:val="20"/>
          <w:lang w:val="hr-HR"/>
        </w:rPr>
        <w:t>ZA ISPUNJAVANJE OBRASCA PRORAČUNA</w:t>
      </w:r>
    </w:p>
    <w:p w:rsidR="00AF034A" w:rsidRPr="00192234" w:rsidRDefault="00AF034A" w:rsidP="00AF034A">
      <w:pPr>
        <w:jc w:val="both"/>
        <w:rPr>
          <w:sz w:val="20"/>
          <w:szCs w:val="20"/>
          <w:lang w:val="hr-HR"/>
        </w:rPr>
      </w:pPr>
    </w:p>
    <w:p w:rsidR="00AF034A" w:rsidRPr="00192234" w:rsidRDefault="00AF034A" w:rsidP="00AF034A">
      <w:pPr>
        <w:jc w:val="both"/>
        <w:rPr>
          <w:sz w:val="20"/>
          <w:szCs w:val="20"/>
          <w:lang w:val="hr-HR"/>
        </w:rPr>
      </w:pPr>
      <w:r w:rsidRPr="00192234">
        <w:rPr>
          <w:sz w:val="20"/>
          <w:szCs w:val="20"/>
          <w:lang w:val="hr-HR"/>
        </w:rPr>
        <w:t xml:space="preserve">Proračun koji podnositelj Prijave predlaže mora biti usko vezan uz program koji prijavljuje. Predložene aktivnosti i predložen proračun trebaju biti vidljivo povezani, a navedeni troškovi realni. Svi troškovi moraju biti navedeni u bruto iznosu i s uključenim PDV-om. </w:t>
      </w:r>
    </w:p>
    <w:p w:rsidR="00AF034A" w:rsidRPr="00192234" w:rsidRDefault="00AF034A" w:rsidP="00AF034A">
      <w:pPr>
        <w:jc w:val="center"/>
        <w:rPr>
          <w:sz w:val="20"/>
          <w:szCs w:val="20"/>
          <w:lang w:val="hr-HR"/>
        </w:rPr>
      </w:pPr>
    </w:p>
    <w:p w:rsidR="00AF034A" w:rsidRPr="00192234" w:rsidRDefault="00AF034A" w:rsidP="00AF034A">
      <w:pPr>
        <w:jc w:val="both"/>
        <w:rPr>
          <w:sz w:val="20"/>
          <w:szCs w:val="20"/>
          <w:lang w:val="hr-HR"/>
        </w:rPr>
      </w:pPr>
      <w:r w:rsidRPr="00192234">
        <w:rPr>
          <w:sz w:val="20"/>
          <w:szCs w:val="20"/>
          <w:lang w:val="hr-HR"/>
        </w:rPr>
        <w:t>Tablica proračuna sastoji se od 3 osnovna područja:</w:t>
      </w:r>
    </w:p>
    <w:p w:rsidR="00AF034A" w:rsidRPr="00192234" w:rsidRDefault="00AF034A" w:rsidP="00AF034A">
      <w:pPr>
        <w:numPr>
          <w:ilvl w:val="0"/>
          <w:numId w:val="3"/>
        </w:numPr>
        <w:jc w:val="both"/>
        <w:rPr>
          <w:sz w:val="20"/>
          <w:szCs w:val="20"/>
          <w:lang w:val="hr-HR"/>
        </w:rPr>
      </w:pPr>
      <w:r w:rsidRPr="00192234">
        <w:rPr>
          <w:sz w:val="20"/>
          <w:szCs w:val="20"/>
          <w:lang w:val="hr-HR"/>
        </w:rPr>
        <w:t>Troškovi osoblja</w:t>
      </w:r>
    </w:p>
    <w:p w:rsidR="00AF034A" w:rsidRPr="00192234" w:rsidRDefault="00AF034A" w:rsidP="00AF034A">
      <w:pPr>
        <w:numPr>
          <w:ilvl w:val="0"/>
          <w:numId w:val="3"/>
        </w:numPr>
        <w:jc w:val="both"/>
        <w:rPr>
          <w:sz w:val="20"/>
          <w:szCs w:val="20"/>
          <w:lang w:val="hr-HR"/>
        </w:rPr>
      </w:pPr>
      <w:r w:rsidRPr="00192234">
        <w:rPr>
          <w:sz w:val="20"/>
          <w:szCs w:val="20"/>
          <w:lang w:val="hr-HR"/>
        </w:rPr>
        <w:t xml:space="preserve">Indirektni troškovi pravne osobe </w:t>
      </w:r>
    </w:p>
    <w:p w:rsidR="00AF034A" w:rsidRPr="00192234" w:rsidRDefault="00AF034A" w:rsidP="00AF034A">
      <w:pPr>
        <w:numPr>
          <w:ilvl w:val="0"/>
          <w:numId w:val="3"/>
        </w:numPr>
        <w:jc w:val="both"/>
        <w:rPr>
          <w:sz w:val="20"/>
          <w:szCs w:val="20"/>
          <w:lang w:val="hr-HR"/>
        </w:rPr>
      </w:pPr>
      <w:r w:rsidRPr="00192234">
        <w:rPr>
          <w:sz w:val="20"/>
          <w:szCs w:val="20"/>
          <w:lang w:val="hr-HR"/>
        </w:rPr>
        <w:t>Direktni troškovi provedbe projektnih aktivnosti</w:t>
      </w:r>
    </w:p>
    <w:p w:rsidR="00AF034A" w:rsidRPr="00192234" w:rsidRDefault="00AF034A" w:rsidP="00AF034A">
      <w:pPr>
        <w:jc w:val="both"/>
        <w:rPr>
          <w:sz w:val="20"/>
          <w:szCs w:val="20"/>
          <w:lang w:val="hr-HR"/>
        </w:rPr>
      </w:pPr>
    </w:p>
    <w:p w:rsidR="00AF034A" w:rsidRPr="00192234" w:rsidRDefault="00AF034A" w:rsidP="00AF034A">
      <w:pPr>
        <w:jc w:val="both"/>
        <w:rPr>
          <w:sz w:val="20"/>
          <w:szCs w:val="20"/>
          <w:u w:val="single"/>
          <w:lang w:val="hr-HR"/>
        </w:rPr>
      </w:pPr>
      <w:r w:rsidRPr="00192234">
        <w:rPr>
          <w:sz w:val="20"/>
          <w:szCs w:val="20"/>
          <w:u w:val="single"/>
          <w:lang w:val="hr-HR"/>
        </w:rPr>
        <w:t>Ad.1.</w:t>
      </w:r>
    </w:p>
    <w:p w:rsidR="00AF034A" w:rsidRPr="00192234" w:rsidRDefault="00AF034A" w:rsidP="00AF034A">
      <w:pPr>
        <w:jc w:val="both"/>
        <w:rPr>
          <w:sz w:val="20"/>
          <w:szCs w:val="20"/>
          <w:lang w:val="hr-HR"/>
        </w:rPr>
      </w:pPr>
      <w:r w:rsidRPr="00192234">
        <w:rPr>
          <w:sz w:val="20"/>
          <w:szCs w:val="20"/>
          <w:lang w:val="hr-HR"/>
        </w:rPr>
        <w:t>U troškove osoblja mogu spadati troškovi plaće zaposlenika za osobe koje su zadužene (odgovorne) za redovno poslovanje pravne osobe (predsjednik-</w:t>
      </w:r>
      <w:proofErr w:type="spellStart"/>
      <w:r w:rsidRPr="00192234">
        <w:rPr>
          <w:sz w:val="20"/>
          <w:szCs w:val="20"/>
          <w:lang w:val="hr-HR"/>
        </w:rPr>
        <w:t>ica</w:t>
      </w:r>
      <w:proofErr w:type="spellEnd"/>
      <w:r w:rsidRPr="00192234">
        <w:rPr>
          <w:sz w:val="20"/>
          <w:szCs w:val="20"/>
          <w:lang w:val="hr-HR"/>
        </w:rPr>
        <w:t>, koordinator-</w:t>
      </w:r>
      <w:proofErr w:type="spellStart"/>
      <w:r w:rsidRPr="00192234">
        <w:rPr>
          <w:sz w:val="20"/>
          <w:szCs w:val="20"/>
          <w:lang w:val="hr-HR"/>
        </w:rPr>
        <w:t>ica</w:t>
      </w:r>
      <w:proofErr w:type="spellEnd"/>
      <w:r w:rsidRPr="00192234">
        <w:rPr>
          <w:sz w:val="20"/>
          <w:szCs w:val="20"/>
          <w:lang w:val="hr-HR"/>
        </w:rPr>
        <w:t>, tajnik-</w:t>
      </w:r>
      <w:proofErr w:type="spellStart"/>
      <w:r w:rsidRPr="00192234">
        <w:rPr>
          <w:sz w:val="20"/>
          <w:szCs w:val="20"/>
          <w:lang w:val="hr-HR"/>
        </w:rPr>
        <w:t>ica</w:t>
      </w:r>
      <w:proofErr w:type="spellEnd"/>
      <w:r w:rsidRPr="00192234">
        <w:rPr>
          <w:sz w:val="20"/>
          <w:szCs w:val="20"/>
          <w:lang w:val="hr-HR"/>
        </w:rPr>
        <w:t>…), plaća za voditelja financija (knjigovodstveni servis ukoliko je potrebno). Predloženi honorari trebaju biti u skladu s obimom posla za predložene aktivnosti i ne viši od tržišne cijene posla.</w:t>
      </w:r>
    </w:p>
    <w:p w:rsidR="00AF034A" w:rsidRPr="00192234" w:rsidRDefault="00AF034A" w:rsidP="00AF034A">
      <w:pPr>
        <w:jc w:val="both"/>
        <w:rPr>
          <w:sz w:val="20"/>
          <w:szCs w:val="20"/>
          <w:lang w:val="hr-HR"/>
        </w:rPr>
      </w:pPr>
      <w:r w:rsidRPr="00192234">
        <w:rPr>
          <w:sz w:val="20"/>
          <w:szCs w:val="20"/>
          <w:lang w:val="hr-HR"/>
        </w:rPr>
        <w:t>U troškove osoblja možete uvrstiti i nagrade za volontere ukoliko ih imate i oni provode veći obim poslova. Ukoliko postoje dodatni troškovi osoblja specificirajte ih i uvrstite u proračun.</w:t>
      </w:r>
    </w:p>
    <w:p w:rsidR="00AF034A" w:rsidRPr="00192234" w:rsidRDefault="00AF034A" w:rsidP="00AF034A">
      <w:pPr>
        <w:jc w:val="both"/>
        <w:rPr>
          <w:sz w:val="20"/>
          <w:szCs w:val="20"/>
          <w:lang w:val="hr-HR"/>
        </w:rPr>
      </w:pPr>
    </w:p>
    <w:p w:rsidR="00AF034A" w:rsidRPr="00192234" w:rsidRDefault="00AF034A" w:rsidP="00AF034A">
      <w:pPr>
        <w:jc w:val="both"/>
        <w:rPr>
          <w:sz w:val="20"/>
          <w:szCs w:val="20"/>
          <w:u w:val="single"/>
          <w:lang w:val="hr-HR"/>
        </w:rPr>
      </w:pPr>
      <w:r w:rsidRPr="00192234">
        <w:rPr>
          <w:sz w:val="20"/>
          <w:szCs w:val="20"/>
          <w:u w:val="single"/>
          <w:lang w:val="hr-HR"/>
        </w:rPr>
        <w:t>Ad.2.</w:t>
      </w:r>
    </w:p>
    <w:p w:rsidR="00AF034A" w:rsidRPr="00192234" w:rsidRDefault="00AF034A" w:rsidP="00AF034A">
      <w:pPr>
        <w:jc w:val="both"/>
        <w:rPr>
          <w:sz w:val="20"/>
          <w:szCs w:val="20"/>
          <w:lang w:val="hr-HR"/>
        </w:rPr>
      </w:pPr>
      <w:r w:rsidRPr="00192234">
        <w:rPr>
          <w:sz w:val="20"/>
          <w:szCs w:val="20"/>
          <w:lang w:val="hr-HR"/>
        </w:rPr>
        <w:t xml:space="preserve">U indirektne troškove spadaju oni troškovi koji se odnose isključivo na redovno funkcioniranje pravne osobe i nisu usko vezani za programske aktivnosti (operativni troškovi, «hladni pogon»). To su režijski i slični troškovi te mjesečni troškovi uredskog materijala i bankovni troškovi (troškovi održavanja bankovnog računa). </w:t>
      </w:r>
    </w:p>
    <w:p w:rsidR="00AF034A" w:rsidRPr="00192234" w:rsidRDefault="00AF034A" w:rsidP="00AF034A">
      <w:pPr>
        <w:jc w:val="both"/>
        <w:rPr>
          <w:sz w:val="20"/>
          <w:szCs w:val="20"/>
          <w:lang w:val="hr-HR"/>
        </w:rPr>
      </w:pPr>
      <w:r w:rsidRPr="00192234">
        <w:rPr>
          <w:sz w:val="20"/>
          <w:szCs w:val="20"/>
          <w:lang w:val="hr-HR"/>
        </w:rPr>
        <w:t xml:space="preserve">U proračun možete uvrstiti i troškove uređenja prostora za rad, nabavke opreme i sl. </w:t>
      </w:r>
    </w:p>
    <w:p w:rsidR="00AF034A" w:rsidRPr="00192234" w:rsidRDefault="00AF034A" w:rsidP="00AF034A">
      <w:pPr>
        <w:jc w:val="both"/>
        <w:rPr>
          <w:sz w:val="20"/>
          <w:szCs w:val="20"/>
          <w:lang w:val="hr-HR"/>
        </w:rPr>
      </w:pPr>
    </w:p>
    <w:p w:rsidR="00AF034A" w:rsidRPr="00192234" w:rsidRDefault="00AF034A" w:rsidP="00AF034A">
      <w:pPr>
        <w:jc w:val="both"/>
        <w:rPr>
          <w:sz w:val="20"/>
          <w:szCs w:val="20"/>
          <w:u w:val="single"/>
          <w:lang w:val="hr-HR"/>
        </w:rPr>
      </w:pPr>
      <w:r w:rsidRPr="00192234">
        <w:rPr>
          <w:sz w:val="20"/>
          <w:szCs w:val="20"/>
          <w:u w:val="single"/>
          <w:lang w:val="hr-HR"/>
        </w:rPr>
        <w:t>Ad.3.</w:t>
      </w:r>
    </w:p>
    <w:p w:rsidR="00AF034A" w:rsidRPr="00192234" w:rsidRDefault="00AF034A" w:rsidP="00AF034A">
      <w:pPr>
        <w:jc w:val="both"/>
        <w:rPr>
          <w:sz w:val="20"/>
          <w:szCs w:val="20"/>
          <w:lang w:val="hr-HR"/>
        </w:rPr>
      </w:pPr>
      <w:r w:rsidRPr="00192234">
        <w:rPr>
          <w:sz w:val="20"/>
          <w:szCs w:val="20"/>
          <w:lang w:val="hr-HR"/>
        </w:rPr>
        <w:t xml:space="preserve">U direktne troškove spadaju svi oni troškovi koji su direktno vezani uz projektne aktivnosti koje predlažete (troškovi provedbe projekta). To su zapravo oni troškovi koji ne bi postojali da ne provodite određeni projekt. Ovdje najčešće spadaju oni troškovi koji se ne nalaze u druga dva područja. </w:t>
      </w:r>
    </w:p>
    <w:p w:rsidR="00AF034A" w:rsidRPr="00192234" w:rsidRDefault="00AF034A" w:rsidP="00AF034A">
      <w:pPr>
        <w:jc w:val="both"/>
        <w:rPr>
          <w:sz w:val="20"/>
          <w:szCs w:val="20"/>
          <w:lang w:val="hr-HR"/>
        </w:rPr>
      </w:pPr>
      <w:r w:rsidRPr="00192234">
        <w:rPr>
          <w:sz w:val="20"/>
          <w:szCs w:val="20"/>
          <w:lang w:val="hr-HR"/>
        </w:rPr>
        <w:t>Uz ostalo, ovdje mogu spadati putni troškovi i troškovi smještaja i dnevnica (ukoliko projekt provodite izvan Pazina ili Vam u goste dolaze gosti, voditelji određenih aktivnosti – predavači i sl.), razni materijalni troškovi za provedbu aktivnosti, najam prostorija i opreme za provedbu nekih projektnih aktivnosti, tiskanje i fotokopiranje materijala, promotivne aktivnosti, honorar za izvoditelja određene projektne aktivnosti (ugovor o djelu, autorski honorar)…</w:t>
      </w:r>
    </w:p>
    <w:p w:rsidR="00AF034A" w:rsidRPr="00192234" w:rsidRDefault="00AF034A" w:rsidP="00AF034A">
      <w:pPr>
        <w:jc w:val="both"/>
        <w:rPr>
          <w:sz w:val="20"/>
          <w:szCs w:val="20"/>
          <w:lang w:val="hr-HR"/>
        </w:rPr>
      </w:pPr>
    </w:p>
    <w:p w:rsidR="00AF034A" w:rsidRPr="00192234" w:rsidRDefault="00AF034A" w:rsidP="00AF034A">
      <w:pPr>
        <w:rPr>
          <w:b/>
          <w:color w:val="0000FF"/>
          <w:sz w:val="20"/>
          <w:szCs w:val="20"/>
          <w:lang w:val="hr-HR"/>
        </w:rPr>
      </w:pPr>
      <w:r w:rsidRPr="00192234">
        <w:rPr>
          <w:b/>
          <w:color w:val="0000FF"/>
          <w:sz w:val="20"/>
          <w:szCs w:val="20"/>
          <w:lang w:val="hr-HR"/>
        </w:rPr>
        <w:t>Napomena:</w:t>
      </w:r>
    </w:p>
    <w:p w:rsidR="00AF034A" w:rsidRPr="00192234" w:rsidRDefault="00AF034A" w:rsidP="00AF034A">
      <w:pPr>
        <w:rPr>
          <w:sz w:val="20"/>
          <w:szCs w:val="20"/>
          <w:lang w:val="hr-HR"/>
        </w:rPr>
      </w:pPr>
      <w:r w:rsidRPr="00192234">
        <w:rPr>
          <w:sz w:val="20"/>
          <w:szCs w:val="20"/>
          <w:lang w:val="hr-HR"/>
        </w:rPr>
        <w:t>Za prijavu prijedloga za uvrštenje u programe javnih potreba Grada Pazina za 201</w:t>
      </w:r>
      <w:r w:rsidR="00E726CD" w:rsidRPr="00192234">
        <w:rPr>
          <w:sz w:val="20"/>
          <w:szCs w:val="20"/>
          <w:lang w:val="hr-HR"/>
        </w:rPr>
        <w:t>4</w:t>
      </w:r>
      <w:r w:rsidRPr="00192234">
        <w:rPr>
          <w:sz w:val="20"/>
          <w:szCs w:val="20"/>
          <w:lang w:val="hr-HR"/>
        </w:rPr>
        <w:t>. godinu je nužno ispuniti sljedeće prijavne obrasce:</w:t>
      </w:r>
    </w:p>
    <w:p w:rsidR="00AF034A" w:rsidRPr="00192234" w:rsidRDefault="00AF034A" w:rsidP="003C2483">
      <w:pPr>
        <w:numPr>
          <w:ilvl w:val="0"/>
          <w:numId w:val="4"/>
        </w:numPr>
        <w:contextualSpacing/>
        <w:rPr>
          <w:sz w:val="20"/>
          <w:szCs w:val="20"/>
          <w:lang w:val="hr-HR"/>
        </w:rPr>
      </w:pPr>
      <w:r w:rsidRPr="00192234">
        <w:rPr>
          <w:sz w:val="20"/>
          <w:szCs w:val="20"/>
          <w:lang w:val="hr-HR"/>
        </w:rPr>
        <w:t xml:space="preserve">OBRAZAC ZA OPIS PROGRAMA RADA PODNOSITELJA PRIJAVE </w:t>
      </w:r>
    </w:p>
    <w:p w:rsidR="00AF034A" w:rsidRPr="00192234" w:rsidRDefault="00AF034A" w:rsidP="00AF034A">
      <w:pPr>
        <w:jc w:val="both"/>
        <w:rPr>
          <w:sz w:val="20"/>
          <w:szCs w:val="20"/>
          <w:lang w:val="hr-HR"/>
        </w:rPr>
      </w:pPr>
      <w:r w:rsidRPr="00192234">
        <w:rPr>
          <w:sz w:val="20"/>
          <w:szCs w:val="20"/>
          <w:lang w:val="hr-HR"/>
        </w:rPr>
        <w:t xml:space="preserve">II.      </w:t>
      </w:r>
      <w:r w:rsidR="001E1B05" w:rsidRPr="00192234">
        <w:rPr>
          <w:sz w:val="20"/>
          <w:szCs w:val="20"/>
          <w:lang w:val="hr-HR"/>
        </w:rPr>
        <w:t xml:space="preserve">     </w:t>
      </w:r>
      <w:r w:rsidRPr="00192234">
        <w:rPr>
          <w:sz w:val="20"/>
          <w:szCs w:val="20"/>
          <w:lang w:val="hr-HR"/>
        </w:rPr>
        <w:t>OBRAZAC PRORAČUNA - TROŠKOVNIK</w:t>
      </w:r>
    </w:p>
    <w:p w:rsidR="00AF034A" w:rsidRPr="00192234" w:rsidRDefault="00AF034A" w:rsidP="00AF034A">
      <w:pPr>
        <w:jc w:val="both"/>
        <w:rPr>
          <w:sz w:val="20"/>
          <w:szCs w:val="20"/>
          <w:lang w:val="hr-HR"/>
        </w:rPr>
      </w:pPr>
    </w:p>
    <w:p w:rsidR="00AF034A" w:rsidRPr="00192234" w:rsidRDefault="00AF034A" w:rsidP="00AF034A">
      <w:pPr>
        <w:jc w:val="both"/>
        <w:rPr>
          <w:sz w:val="20"/>
          <w:szCs w:val="20"/>
          <w:lang w:val="hr-HR"/>
        </w:rPr>
      </w:pPr>
      <w:r w:rsidRPr="00192234">
        <w:rPr>
          <w:sz w:val="20"/>
          <w:szCs w:val="20"/>
          <w:lang w:val="hr-HR"/>
        </w:rPr>
        <w:t>Ukoliko podnositelj Prijave uz redovan rad provodi kratkoročne projekte (manifestacije) molimo da za svaki projekt koji predlažete za uvrštenje u proračun (program javnih potreba) ispunite obrasce:</w:t>
      </w:r>
    </w:p>
    <w:p w:rsidR="00AF034A" w:rsidRPr="00192234" w:rsidRDefault="00AF034A" w:rsidP="00AF034A">
      <w:pPr>
        <w:jc w:val="both"/>
        <w:rPr>
          <w:sz w:val="20"/>
          <w:szCs w:val="20"/>
          <w:lang w:val="hr-HR"/>
        </w:rPr>
      </w:pPr>
      <w:r w:rsidRPr="00192234">
        <w:rPr>
          <w:sz w:val="20"/>
          <w:szCs w:val="20"/>
          <w:lang w:val="hr-HR"/>
        </w:rPr>
        <w:t>III.</w:t>
      </w:r>
      <w:r w:rsidRPr="00192234">
        <w:rPr>
          <w:sz w:val="20"/>
          <w:szCs w:val="20"/>
          <w:lang w:val="hr-HR"/>
        </w:rPr>
        <w:tab/>
        <w:t xml:space="preserve">      OBRAZAC ZA OPIS PROJEKTA </w:t>
      </w:r>
    </w:p>
    <w:p w:rsidR="00AF034A" w:rsidRPr="00192234" w:rsidRDefault="00AF034A" w:rsidP="00AF034A">
      <w:pPr>
        <w:jc w:val="both"/>
        <w:rPr>
          <w:sz w:val="20"/>
          <w:szCs w:val="20"/>
          <w:lang w:val="hr-HR"/>
        </w:rPr>
      </w:pPr>
      <w:proofErr w:type="spellStart"/>
      <w:r w:rsidRPr="00192234">
        <w:rPr>
          <w:sz w:val="20"/>
          <w:szCs w:val="20"/>
          <w:lang w:val="hr-HR"/>
        </w:rPr>
        <w:t>III.I</w:t>
      </w:r>
      <w:proofErr w:type="spellEnd"/>
      <w:r w:rsidRPr="00192234">
        <w:rPr>
          <w:sz w:val="20"/>
          <w:szCs w:val="20"/>
          <w:lang w:val="hr-HR"/>
        </w:rPr>
        <w:t xml:space="preserve">.   </w:t>
      </w:r>
      <w:r w:rsidR="001E1B05" w:rsidRPr="00192234">
        <w:rPr>
          <w:sz w:val="20"/>
          <w:szCs w:val="20"/>
          <w:lang w:val="hr-HR"/>
        </w:rPr>
        <w:t xml:space="preserve">         </w:t>
      </w:r>
      <w:r w:rsidRPr="00192234">
        <w:rPr>
          <w:sz w:val="20"/>
          <w:szCs w:val="20"/>
          <w:lang w:val="hr-HR"/>
        </w:rPr>
        <w:t xml:space="preserve"> RASHODI PROVEDBE PROJEKTA</w:t>
      </w:r>
    </w:p>
    <w:p w:rsidR="00AF034A" w:rsidRDefault="00AF034A" w:rsidP="00AF034A">
      <w:pPr>
        <w:rPr>
          <w:sz w:val="20"/>
          <w:szCs w:val="20"/>
        </w:rPr>
      </w:pPr>
    </w:p>
    <w:p w:rsidR="009E6272" w:rsidRDefault="009E6272" w:rsidP="00AF034A">
      <w:pPr>
        <w:rPr>
          <w:sz w:val="20"/>
          <w:szCs w:val="20"/>
        </w:rPr>
      </w:pPr>
    </w:p>
    <w:p w:rsidR="009E6272" w:rsidRPr="009E6272" w:rsidRDefault="009E6272" w:rsidP="009E6272">
      <w:pPr>
        <w:shd w:val="clear" w:color="auto" w:fill="FFFFFF"/>
        <w:spacing w:before="100" w:beforeAutospacing="1" w:after="100" w:afterAutospacing="1"/>
        <w:rPr>
          <w:rFonts w:eastAsiaTheme="minorHAnsi"/>
          <w:sz w:val="20"/>
          <w:szCs w:val="20"/>
          <w:lang w:val="hr-HR"/>
        </w:rPr>
      </w:pPr>
      <w:r w:rsidRPr="009E6272">
        <w:rPr>
          <w:color w:val="000000"/>
          <w:sz w:val="20"/>
          <w:szCs w:val="20"/>
          <w:lang w:val="hr-HR" w:eastAsia="hr-HR"/>
        </w:rPr>
        <w:t>KLASA: 400-06/13-01/73</w:t>
      </w:r>
      <w:r w:rsidRPr="009E6272">
        <w:rPr>
          <w:color w:val="000000"/>
          <w:sz w:val="20"/>
          <w:szCs w:val="20"/>
          <w:lang w:val="hr-HR" w:eastAsia="hr-HR"/>
        </w:rPr>
        <w:br/>
        <w:t>URBROJ: 2163/01-05-01-13-1 </w:t>
      </w:r>
      <w:r w:rsidRPr="009E6272">
        <w:rPr>
          <w:color w:val="000000"/>
          <w:sz w:val="20"/>
          <w:szCs w:val="20"/>
          <w:lang w:val="hr-HR" w:eastAsia="hr-HR"/>
        </w:rPr>
        <w:br/>
        <w:t>Pazin, 14.kolovoza 2013. godine</w:t>
      </w:r>
    </w:p>
    <w:p w:rsidR="009E6272" w:rsidRPr="00192234" w:rsidRDefault="009E6272" w:rsidP="00AF034A">
      <w:pPr>
        <w:rPr>
          <w:sz w:val="20"/>
          <w:szCs w:val="20"/>
        </w:rPr>
      </w:pPr>
      <w:bookmarkStart w:id="0" w:name="_GoBack"/>
      <w:bookmarkEnd w:id="0"/>
    </w:p>
    <w:sectPr w:rsidR="009E6272" w:rsidRPr="00192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86ED7"/>
    <w:multiLevelType w:val="hybridMultilevel"/>
    <w:tmpl w:val="4F5272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148745D"/>
    <w:multiLevelType w:val="hybridMultilevel"/>
    <w:tmpl w:val="7EB2E0A2"/>
    <w:lvl w:ilvl="0" w:tplc="705856F6">
      <w:start w:val="1"/>
      <w:numFmt w:val="upperRoman"/>
      <w:lvlText w:val="%1."/>
      <w:lvlJc w:val="left"/>
      <w:pPr>
        <w:ind w:left="720" w:hanging="72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
    <w:nsid w:val="2E651DA0"/>
    <w:multiLevelType w:val="hybridMultilevel"/>
    <w:tmpl w:val="BF1077E2"/>
    <w:lvl w:ilvl="0" w:tplc="E460F0B6">
      <w:numFmt w:val="bullet"/>
      <w:lvlText w:val="-"/>
      <w:lvlJc w:val="left"/>
      <w:pPr>
        <w:tabs>
          <w:tab w:val="num" w:pos="720"/>
        </w:tabs>
        <w:ind w:left="720" w:hanging="360"/>
      </w:pPr>
      <w:rPr>
        <w:rFonts w:ascii="Times New Roman" w:eastAsia="Times New Roman" w:hAnsi="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F543FE"/>
    <w:multiLevelType w:val="hybridMultilevel"/>
    <w:tmpl w:val="ADDA135A"/>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8D"/>
    <w:rsid w:val="000B60C5"/>
    <w:rsid w:val="00192234"/>
    <w:rsid w:val="001E1B05"/>
    <w:rsid w:val="00371259"/>
    <w:rsid w:val="003C2483"/>
    <w:rsid w:val="00465703"/>
    <w:rsid w:val="005B66BA"/>
    <w:rsid w:val="0083508D"/>
    <w:rsid w:val="009E6272"/>
    <w:rsid w:val="00AF034A"/>
    <w:rsid w:val="00BF3053"/>
    <w:rsid w:val="00E726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4A"/>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4A"/>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zin.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816</Words>
  <Characters>4652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Nevija Srdoč</dc:creator>
  <cp:keywords/>
  <dc:description/>
  <cp:lastModifiedBy>Nevija Srdoč</cp:lastModifiedBy>
  <cp:revision>10</cp:revision>
  <dcterms:created xsi:type="dcterms:W3CDTF">2013-08-13T11:57:00Z</dcterms:created>
  <dcterms:modified xsi:type="dcterms:W3CDTF">2013-08-14T07:04:00Z</dcterms:modified>
</cp:coreProperties>
</file>