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CD" w:rsidRPr="00C56BD8" w:rsidRDefault="00C56BD8" w:rsidP="00C56BD8">
      <w:pPr>
        <w:rPr>
          <w:sz w:val="22"/>
          <w:szCs w:val="22"/>
          <w:lang w:val="hr-HR"/>
        </w:rPr>
      </w:pPr>
      <w:r w:rsidRPr="00C56BD8">
        <w:rPr>
          <w:sz w:val="22"/>
          <w:szCs w:val="22"/>
          <w:lang w:val="hr-HR"/>
        </w:rPr>
        <w:t>Gradonačelnik Grada Pazina raspisuje</w:t>
      </w:r>
    </w:p>
    <w:p w:rsidR="00C56BD8" w:rsidRDefault="00C56BD8" w:rsidP="00C56BD8">
      <w:pPr>
        <w:rPr>
          <w:b/>
          <w:sz w:val="22"/>
          <w:szCs w:val="22"/>
          <w:lang w:val="hr-HR"/>
        </w:rPr>
      </w:pPr>
    </w:p>
    <w:p w:rsidR="00664FE4" w:rsidRPr="00617002" w:rsidRDefault="00727F2E" w:rsidP="00910F37">
      <w:pPr>
        <w:jc w:val="center"/>
        <w:rPr>
          <w:b/>
          <w:sz w:val="22"/>
          <w:szCs w:val="22"/>
          <w:lang w:val="hr-HR"/>
        </w:rPr>
      </w:pPr>
      <w:r w:rsidRPr="00617002">
        <w:rPr>
          <w:b/>
          <w:sz w:val="22"/>
          <w:szCs w:val="22"/>
          <w:lang w:val="hr-HR"/>
        </w:rPr>
        <w:t>NATJEČAJ</w:t>
      </w:r>
    </w:p>
    <w:p w:rsidR="00664FE4" w:rsidRDefault="00F026EC" w:rsidP="00664FE4">
      <w:pPr>
        <w:jc w:val="center"/>
        <w:rPr>
          <w:b/>
          <w:sz w:val="22"/>
          <w:szCs w:val="22"/>
          <w:lang w:val="hr-HR"/>
        </w:rPr>
      </w:pPr>
      <w:r>
        <w:rPr>
          <w:b/>
          <w:sz w:val="22"/>
          <w:szCs w:val="22"/>
          <w:lang w:val="hr-HR"/>
        </w:rPr>
        <w:t>ZA PRODAJU NEKRETNINA</w:t>
      </w:r>
      <w:r w:rsidR="00664FE4" w:rsidRPr="00617002">
        <w:rPr>
          <w:b/>
          <w:sz w:val="22"/>
          <w:szCs w:val="22"/>
          <w:lang w:val="hr-HR"/>
        </w:rPr>
        <w:t xml:space="preserve"> U VLASNIŠTVU GRADA PAZINA</w:t>
      </w:r>
    </w:p>
    <w:p w:rsidR="00013098" w:rsidRPr="00617002" w:rsidRDefault="00013098" w:rsidP="00664FE4">
      <w:pPr>
        <w:jc w:val="center"/>
        <w:rPr>
          <w:b/>
          <w:sz w:val="22"/>
          <w:szCs w:val="22"/>
          <w:lang w:val="hr-HR"/>
        </w:rPr>
      </w:pPr>
    </w:p>
    <w:p w:rsidR="00664FE4" w:rsidRPr="00F026EC" w:rsidRDefault="00013098" w:rsidP="00E01DAC">
      <w:pPr>
        <w:pStyle w:val="Odlomakpopisa"/>
        <w:ind w:left="850"/>
        <w:jc w:val="both"/>
        <w:rPr>
          <w:b/>
          <w:sz w:val="22"/>
          <w:szCs w:val="22"/>
          <w:lang w:val="hr-HR"/>
        </w:rPr>
      </w:pPr>
      <w:r>
        <w:rPr>
          <w:b/>
          <w:sz w:val="22"/>
          <w:szCs w:val="22"/>
          <w:lang w:val="hr-HR"/>
        </w:rPr>
        <w:t xml:space="preserve">I. </w:t>
      </w:r>
      <w:r w:rsidR="00664FE4" w:rsidRPr="00F026EC">
        <w:rPr>
          <w:b/>
          <w:sz w:val="22"/>
          <w:szCs w:val="22"/>
          <w:lang w:val="hr-HR"/>
        </w:rPr>
        <w:t>Prodaji se pri</w:t>
      </w:r>
      <w:r w:rsidR="004358DC" w:rsidRPr="00F026EC">
        <w:rPr>
          <w:b/>
          <w:sz w:val="22"/>
          <w:szCs w:val="22"/>
          <w:lang w:val="hr-HR"/>
        </w:rPr>
        <w:t>kupljanjem pisanih ponuda izlažu</w:t>
      </w:r>
      <w:r w:rsidR="00664FE4" w:rsidRPr="00F026EC">
        <w:rPr>
          <w:b/>
          <w:sz w:val="22"/>
          <w:szCs w:val="22"/>
          <w:lang w:val="hr-HR"/>
        </w:rPr>
        <w:t>:</w:t>
      </w:r>
    </w:p>
    <w:p w:rsidR="004358DC" w:rsidRPr="00F026EC" w:rsidRDefault="004358DC" w:rsidP="004358DC">
      <w:pPr>
        <w:pStyle w:val="Odlomakpopisa"/>
        <w:ind w:left="1428"/>
        <w:jc w:val="both"/>
        <w:rPr>
          <w:b/>
          <w:sz w:val="22"/>
          <w:szCs w:val="22"/>
          <w:lang w:val="hr-HR"/>
        </w:rPr>
      </w:pPr>
    </w:p>
    <w:p w:rsidR="00C54B14" w:rsidRPr="00D73AAC" w:rsidRDefault="00C54B14" w:rsidP="00C54B14">
      <w:pPr>
        <w:jc w:val="both"/>
        <w:rPr>
          <w:b/>
          <w:sz w:val="22"/>
          <w:szCs w:val="22"/>
          <w:lang w:val="hr-HR"/>
        </w:rPr>
      </w:pPr>
      <w:r>
        <w:rPr>
          <w:b/>
          <w:sz w:val="22"/>
          <w:szCs w:val="22"/>
          <w:lang w:val="hr-HR"/>
        </w:rPr>
        <w:tab/>
      </w:r>
      <w:r w:rsidRPr="00D73AAC">
        <w:rPr>
          <w:b/>
          <w:sz w:val="22"/>
          <w:szCs w:val="22"/>
          <w:lang w:val="hr-HR"/>
        </w:rPr>
        <w:t>1) Nekretnine u K. O. Pazin</w:t>
      </w:r>
    </w:p>
    <w:p w:rsidR="00C54B14" w:rsidRDefault="00C54B14" w:rsidP="00C54B14">
      <w:pPr>
        <w:pStyle w:val="Odlomakpopisa"/>
        <w:ind w:left="0"/>
        <w:jc w:val="both"/>
        <w:rPr>
          <w:sz w:val="22"/>
          <w:szCs w:val="22"/>
          <w:lang w:val="hr-HR"/>
        </w:rPr>
      </w:pPr>
      <w:r>
        <w:rPr>
          <w:sz w:val="22"/>
          <w:szCs w:val="22"/>
          <w:lang w:val="hr-HR"/>
        </w:rPr>
        <w:tab/>
      </w:r>
      <w:r w:rsidRPr="00C1185D">
        <w:rPr>
          <w:b/>
          <w:sz w:val="22"/>
          <w:szCs w:val="22"/>
          <w:lang w:val="hr-HR"/>
        </w:rPr>
        <w:t>a)</w:t>
      </w:r>
      <w:r>
        <w:rPr>
          <w:sz w:val="22"/>
          <w:szCs w:val="22"/>
          <w:lang w:val="hr-HR"/>
        </w:rPr>
        <w:t xml:space="preserve"> Suvlasnički udio od 854/1160</w:t>
      </w:r>
      <w:r w:rsidRPr="00844198">
        <w:rPr>
          <w:sz w:val="22"/>
          <w:szCs w:val="22"/>
          <w:lang w:val="hr-HR"/>
        </w:rPr>
        <w:t xml:space="preserve"> dijela </w:t>
      </w:r>
      <w:r>
        <w:rPr>
          <w:sz w:val="22"/>
          <w:szCs w:val="22"/>
          <w:lang w:val="hr-HR"/>
        </w:rPr>
        <w:t xml:space="preserve">građevinskog zemljišta poslovne namjene (K) katastarske oznake k. č. broj 2072/3 (dijelovi k. č. broj 1168/2, 1168/4 i 1169 sve N. I.) upisanoj u </w:t>
      </w:r>
      <w:proofErr w:type="spellStart"/>
      <w:r>
        <w:rPr>
          <w:sz w:val="22"/>
          <w:szCs w:val="22"/>
          <w:lang w:val="hr-HR"/>
        </w:rPr>
        <w:t>zk</w:t>
      </w:r>
      <w:proofErr w:type="spellEnd"/>
      <w:r>
        <w:rPr>
          <w:sz w:val="22"/>
          <w:szCs w:val="22"/>
          <w:lang w:val="hr-HR"/>
        </w:rPr>
        <w:t xml:space="preserve">. uložak broj 1730 za K. O. Pazin, u ulici Šime </w:t>
      </w:r>
      <w:proofErr w:type="spellStart"/>
      <w:r>
        <w:rPr>
          <w:sz w:val="22"/>
          <w:szCs w:val="22"/>
          <w:lang w:val="hr-HR"/>
        </w:rPr>
        <w:t>Kurelića</w:t>
      </w:r>
      <w:proofErr w:type="spellEnd"/>
      <w:r>
        <w:rPr>
          <w:sz w:val="22"/>
          <w:szCs w:val="22"/>
          <w:lang w:val="hr-HR"/>
        </w:rPr>
        <w:t xml:space="preserve"> u Pazinu, površine 1.160 m</w:t>
      </w:r>
      <w:r w:rsidRPr="00B7656E">
        <w:rPr>
          <w:sz w:val="22"/>
          <w:szCs w:val="22"/>
          <w:vertAlign w:val="superscript"/>
          <w:lang w:val="hr-HR"/>
        </w:rPr>
        <w:t>2</w:t>
      </w:r>
      <w:r>
        <w:rPr>
          <w:sz w:val="22"/>
          <w:szCs w:val="22"/>
          <w:lang w:val="hr-HR"/>
        </w:rPr>
        <w:t xml:space="preserve"> (pripadajuće površine 854 m</w:t>
      </w:r>
      <w:r w:rsidRPr="00B7656E">
        <w:rPr>
          <w:sz w:val="22"/>
          <w:szCs w:val="22"/>
          <w:vertAlign w:val="superscript"/>
          <w:lang w:val="hr-HR"/>
        </w:rPr>
        <w:t>2</w:t>
      </w:r>
      <w:r>
        <w:rPr>
          <w:sz w:val="22"/>
          <w:szCs w:val="22"/>
          <w:lang w:val="hr-HR"/>
        </w:rPr>
        <w:t>).</w:t>
      </w:r>
    </w:p>
    <w:p w:rsidR="00C54B14" w:rsidRPr="00491AC3" w:rsidRDefault="00C54B14" w:rsidP="00C54B14">
      <w:pPr>
        <w:pStyle w:val="Odlomakpopisa"/>
        <w:ind w:left="360"/>
        <w:jc w:val="both"/>
        <w:rPr>
          <w:sz w:val="22"/>
          <w:szCs w:val="22"/>
          <w:lang w:val="hr-HR"/>
        </w:rPr>
      </w:pPr>
      <w:r w:rsidRPr="00491AC3">
        <w:rPr>
          <w:sz w:val="22"/>
          <w:szCs w:val="22"/>
          <w:lang w:val="hr-HR"/>
        </w:rPr>
        <w:tab/>
        <w:t xml:space="preserve">Tržišne vrijednosti </w:t>
      </w:r>
      <w:r>
        <w:rPr>
          <w:sz w:val="22"/>
          <w:szCs w:val="22"/>
          <w:lang w:val="hr-HR"/>
        </w:rPr>
        <w:t>152.100,81 kunu</w:t>
      </w:r>
      <w:r w:rsidRPr="00491AC3">
        <w:rPr>
          <w:sz w:val="22"/>
          <w:szCs w:val="22"/>
          <w:lang w:val="hr-HR"/>
        </w:rPr>
        <w:t>.</w:t>
      </w:r>
    </w:p>
    <w:p w:rsidR="00C54B14" w:rsidRDefault="00C54B14" w:rsidP="00C54B14">
      <w:pPr>
        <w:pStyle w:val="Odlomakpopisa"/>
        <w:ind w:left="360"/>
        <w:jc w:val="both"/>
        <w:rPr>
          <w:sz w:val="22"/>
          <w:szCs w:val="22"/>
          <w:lang w:val="hr-HR"/>
        </w:rPr>
      </w:pPr>
      <w:r w:rsidRPr="00491AC3">
        <w:rPr>
          <w:sz w:val="22"/>
          <w:szCs w:val="22"/>
          <w:lang w:val="hr-HR"/>
        </w:rPr>
        <w:tab/>
        <w:t>Garantni polog za sudjelovanje u natjecanju iznosi 1</w:t>
      </w:r>
      <w:r>
        <w:rPr>
          <w:sz w:val="22"/>
          <w:szCs w:val="22"/>
          <w:lang w:val="hr-HR"/>
        </w:rPr>
        <w:t>5.2</w:t>
      </w:r>
      <w:r w:rsidRPr="00491AC3">
        <w:rPr>
          <w:sz w:val="22"/>
          <w:szCs w:val="22"/>
          <w:lang w:val="hr-HR"/>
        </w:rPr>
        <w:t>00,00 kuna.</w:t>
      </w:r>
    </w:p>
    <w:p w:rsidR="00C54B14" w:rsidRDefault="00C54B14" w:rsidP="00C54B14">
      <w:pPr>
        <w:pStyle w:val="Odlomakpopisa"/>
        <w:ind w:left="0"/>
        <w:jc w:val="both"/>
        <w:rPr>
          <w:sz w:val="22"/>
          <w:szCs w:val="22"/>
          <w:lang w:val="hr-HR"/>
        </w:rPr>
      </w:pPr>
      <w:r>
        <w:rPr>
          <w:sz w:val="22"/>
          <w:szCs w:val="22"/>
          <w:lang w:val="hr-HR"/>
        </w:rPr>
        <w:t xml:space="preserve">             </w:t>
      </w:r>
      <w:r w:rsidRPr="00C1185D">
        <w:rPr>
          <w:b/>
          <w:sz w:val="22"/>
          <w:szCs w:val="22"/>
          <w:lang w:val="hr-HR"/>
        </w:rPr>
        <w:t xml:space="preserve">b) </w:t>
      </w:r>
      <w:r>
        <w:rPr>
          <w:sz w:val="22"/>
          <w:szCs w:val="22"/>
          <w:lang w:val="hr-HR"/>
        </w:rPr>
        <w:t xml:space="preserve">Poljoprivredno zemljište katastarske oznake k. č. broj 188 (192/364 </w:t>
      </w:r>
      <w:proofErr w:type="spellStart"/>
      <w:r>
        <w:rPr>
          <w:sz w:val="22"/>
          <w:szCs w:val="22"/>
          <w:lang w:val="hr-HR"/>
        </w:rPr>
        <w:t>N.I</w:t>
      </w:r>
      <w:proofErr w:type="spellEnd"/>
      <w:r>
        <w:rPr>
          <w:sz w:val="22"/>
          <w:szCs w:val="22"/>
          <w:lang w:val="hr-HR"/>
        </w:rPr>
        <w:t xml:space="preserve">.) upisanoj u </w:t>
      </w:r>
      <w:proofErr w:type="spellStart"/>
      <w:r>
        <w:rPr>
          <w:sz w:val="22"/>
          <w:szCs w:val="22"/>
          <w:lang w:val="hr-HR"/>
        </w:rPr>
        <w:t>zk</w:t>
      </w:r>
      <w:proofErr w:type="spellEnd"/>
      <w:r>
        <w:rPr>
          <w:sz w:val="22"/>
          <w:szCs w:val="22"/>
          <w:lang w:val="hr-HR"/>
        </w:rPr>
        <w:t>. uložak broj 3332 za K. O. Pazin, površine 495 m</w:t>
      </w:r>
      <w:r w:rsidRPr="00B7656E">
        <w:rPr>
          <w:sz w:val="22"/>
          <w:szCs w:val="22"/>
          <w:vertAlign w:val="superscript"/>
          <w:lang w:val="hr-HR"/>
        </w:rPr>
        <w:t>2</w:t>
      </w:r>
      <w:r>
        <w:rPr>
          <w:sz w:val="22"/>
          <w:szCs w:val="22"/>
          <w:lang w:val="hr-HR"/>
        </w:rPr>
        <w:t>.</w:t>
      </w:r>
    </w:p>
    <w:p w:rsidR="00C54B14" w:rsidRPr="00491AC3" w:rsidRDefault="00C54B14" w:rsidP="00C54B14">
      <w:pPr>
        <w:pStyle w:val="Odlomakpopisa"/>
        <w:ind w:left="360"/>
        <w:jc w:val="both"/>
        <w:rPr>
          <w:sz w:val="22"/>
          <w:szCs w:val="22"/>
          <w:lang w:val="hr-HR"/>
        </w:rPr>
      </w:pPr>
      <w:r>
        <w:rPr>
          <w:sz w:val="22"/>
          <w:szCs w:val="22"/>
          <w:lang w:val="hr-HR"/>
        </w:rPr>
        <w:t xml:space="preserve">      </w:t>
      </w:r>
      <w:r w:rsidRPr="00491AC3">
        <w:rPr>
          <w:sz w:val="22"/>
          <w:szCs w:val="22"/>
          <w:lang w:val="hr-HR"/>
        </w:rPr>
        <w:t xml:space="preserve">Tržišne vrijednosti </w:t>
      </w:r>
      <w:r>
        <w:rPr>
          <w:sz w:val="22"/>
          <w:szCs w:val="22"/>
          <w:lang w:val="hr-HR"/>
        </w:rPr>
        <w:t>6.400,00 kuna</w:t>
      </w:r>
      <w:r w:rsidRPr="00491AC3">
        <w:rPr>
          <w:sz w:val="22"/>
          <w:szCs w:val="22"/>
          <w:lang w:val="hr-HR"/>
        </w:rPr>
        <w:t>.</w:t>
      </w:r>
    </w:p>
    <w:p w:rsidR="00C54B14" w:rsidRPr="006F6626" w:rsidRDefault="00C54B14" w:rsidP="00C54B14">
      <w:pPr>
        <w:pStyle w:val="Odlomakpopisa"/>
        <w:ind w:left="360"/>
        <w:jc w:val="both"/>
        <w:rPr>
          <w:sz w:val="22"/>
          <w:szCs w:val="22"/>
          <w:lang w:val="hr-HR"/>
        </w:rPr>
      </w:pPr>
      <w:r w:rsidRPr="00491AC3">
        <w:rPr>
          <w:sz w:val="22"/>
          <w:szCs w:val="22"/>
          <w:lang w:val="hr-HR"/>
        </w:rPr>
        <w:tab/>
        <w:t>Garantni polog za su</w:t>
      </w:r>
      <w:r>
        <w:rPr>
          <w:sz w:val="22"/>
          <w:szCs w:val="22"/>
          <w:lang w:val="hr-HR"/>
        </w:rPr>
        <w:t>djelovanje u natjecanju iznosi 640</w:t>
      </w:r>
      <w:r w:rsidRPr="00491AC3">
        <w:rPr>
          <w:sz w:val="22"/>
          <w:szCs w:val="22"/>
          <w:lang w:val="hr-HR"/>
        </w:rPr>
        <w:t>,00 kuna.</w:t>
      </w:r>
    </w:p>
    <w:p w:rsidR="00C54B14" w:rsidRDefault="00C54B14" w:rsidP="00C54B14">
      <w:pPr>
        <w:pStyle w:val="Odlomakpopisa"/>
        <w:ind w:left="0"/>
        <w:jc w:val="both"/>
        <w:rPr>
          <w:sz w:val="22"/>
          <w:szCs w:val="22"/>
          <w:lang w:val="hr-HR"/>
        </w:rPr>
      </w:pPr>
      <w:r>
        <w:rPr>
          <w:sz w:val="22"/>
          <w:szCs w:val="22"/>
          <w:lang w:val="hr-HR"/>
        </w:rPr>
        <w:t xml:space="preserve">             </w:t>
      </w:r>
      <w:r w:rsidRPr="00C1185D">
        <w:rPr>
          <w:b/>
          <w:sz w:val="22"/>
          <w:szCs w:val="22"/>
          <w:lang w:val="hr-HR"/>
        </w:rPr>
        <w:t xml:space="preserve">c) </w:t>
      </w:r>
      <w:proofErr w:type="spellStart"/>
      <w:r>
        <w:rPr>
          <w:sz w:val="22"/>
          <w:szCs w:val="22"/>
          <w:lang w:val="hr-HR"/>
        </w:rPr>
        <w:t>Neetažitana</w:t>
      </w:r>
      <w:proofErr w:type="spellEnd"/>
      <w:r>
        <w:rPr>
          <w:sz w:val="22"/>
          <w:szCs w:val="22"/>
          <w:lang w:val="hr-HR"/>
        </w:rPr>
        <w:t xml:space="preserve"> g</w:t>
      </w:r>
      <w:r w:rsidRPr="003E6E07">
        <w:rPr>
          <w:sz w:val="22"/>
          <w:szCs w:val="22"/>
          <w:lang w:val="hr-HR"/>
        </w:rPr>
        <w:t xml:space="preserve">araža u </w:t>
      </w:r>
      <w:proofErr w:type="spellStart"/>
      <w:r w:rsidRPr="003E6E07">
        <w:rPr>
          <w:sz w:val="22"/>
          <w:szCs w:val="22"/>
          <w:lang w:val="hr-HR"/>
        </w:rPr>
        <w:t>višestambenoj</w:t>
      </w:r>
      <w:proofErr w:type="spellEnd"/>
      <w:r w:rsidRPr="003E6E07">
        <w:rPr>
          <w:sz w:val="22"/>
          <w:szCs w:val="22"/>
          <w:lang w:val="hr-HR"/>
        </w:rPr>
        <w:t xml:space="preserve"> zgradi </w:t>
      </w:r>
      <w:r>
        <w:rPr>
          <w:sz w:val="22"/>
          <w:szCs w:val="22"/>
          <w:lang w:val="hr-HR"/>
        </w:rPr>
        <w:t xml:space="preserve">na adresi </w:t>
      </w:r>
      <w:proofErr w:type="spellStart"/>
      <w:r>
        <w:rPr>
          <w:sz w:val="22"/>
          <w:szCs w:val="22"/>
          <w:lang w:val="hr-HR"/>
        </w:rPr>
        <w:t>Muntriljska</w:t>
      </w:r>
      <w:proofErr w:type="spellEnd"/>
      <w:r>
        <w:rPr>
          <w:sz w:val="22"/>
          <w:szCs w:val="22"/>
          <w:lang w:val="hr-HR"/>
        </w:rPr>
        <w:t xml:space="preserve"> 7 i 9, u Pazinu, sagrađenoj </w:t>
      </w:r>
      <w:r w:rsidRPr="00C4155F">
        <w:rPr>
          <w:sz w:val="22"/>
          <w:szCs w:val="22"/>
          <w:lang w:val="hr-HR"/>
        </w:rPr>
        <w:t xml:space="preserve">na k. č. broj </w:t>
      </w:r>
      <w:r>
        <w:rPr>
          <w:sz w:val="22"/>
          <w:szCs w:val="22"/>
          <w:lang w:val="hr-HR"/>
        </w:rPr>
        <w:t>133 (1759/6 N.I.) K. O. Pazin, površine 18,17 m</w:t>
      </w:r>
      <w:r w:rsidRPr="00B7656E">
        <w:rPr>
          <w:sz w:val="22"/>
          <w:szCs w:val="22"/>
          <w:vertAlign w:val="superscript"/>
          <w:lang w:val="hr-HR"/>
        </w:rPr>
        <w:t>2</w:t>
      </w:r>
      <w:r>
        <w:rPr>
          <w:sz w:val="22"/>
          <w:szCs w:val="22"/>
          <w:lang w:val="hr-HR"/>
        </w:rPr>
        <w:t>.</w:t>
      </w:r>
    </w:p>
    <w:p w:rsidR="00C54B14" w:rsidRPr="00491AC3" w:rsidRDefault="00C54B14" w:rsidP="00C54B14">
      <w:pPr>
        <w:pStyle w:val="Odlomakpopisa"/>
        <w:ind w:left="360"/>
        <w:jc w:val="both"/>
        <w:rPr>
          <w:sz w:val="22"/>
          <w:szCs w:val="22"/>
          <w:lang w:val="hr-HR"/>
        </w:rPr>
      </w:pPr>
      <w:r>
        <w:rPr>
          <w:sz w:val="22"/>
          <w:szCs w:val="22"/>
          <w:lang w:val="hr-HR"/>
        </w:rPr>
        <w:t xml:space="preserve">      </w:t>
      </w:r>
      <w:r w:rsidRPr="00491AC3">
        <w:rPr>
          <w:sz w:val="22"/>
          <w:szCs w:val="22"/>
          <w:lang w:val="hr-HR"/>
        </w:rPr>
        <w:t xml:space="preserve">Tržišne vrijednosti </w:t>
      </w:r>
      <w:r>
        <w:rPr>
          <w:sz w:val="22"/>
          <w:szCs w:val="22"/>
          <w:lang w:val="hr-HR"/>
        </w:rPr>
        <w:t>52.100,00 kuna</w:t>
      </w:r>
      <w:r w:rsidRPr="00491AC3">
        <w:rPr>
          <w:sz w:val="22"/>
          <w:szCs w:val="22"/>
          <w:lang w:val="hr-HR"/>
        </w:rPr>
        <w:t>.</w:t>
      </w:r>
    </w:p>
    <w:p w:rsidR="00C54B14" w:rsidRDefault="00C54B14" w:rsidP="00C54B14">
      <w:pPr>
        <w:pStyle w:val="Odlomakpopisa"/>
        <w:ind w:left="360"/>
        <w:jc w:val="both"/>
        <w:rPr>
          <w:sz w:val="22"/>
          <w:szCs w:val="22"/>
          <w:lang w:val="hr-HR"/>
        </w:rPr>
      </w:pPr>
      <w:r w:rsidRPr="00491AC3">
        <w:rPr>
          <w:sz w:val="22"/>
          <w:szCs w:val="22"/>
          <w:lang w:val="hr-HR"/>
        </w:rPr>
        <w:tab/>
        <w:t>Garantni polog za su</w:t>
      </w:r>
      <w:r>
        <w:rPr>
          <w:sz w:val="22"/>
          <w:szCs w:val="22"/>
          <w:lang w:val="hr-HR"/>
        </w:rPr>
        <w:t>djelovanje u natjecanju iznosi 5.200</w:t>
      </w:r>
      <w:r w:rsidRPr="00491AC3">
        <w:rPr>
          <w:sz w:val="22"/>
          <w:szCs w:val="22"/>
          <w:lang w:val="hr-HR"/>
        </w:rPr>
        <w:t>,00 kuna.</w:t>
      </w:r>
    </w:p>
    <w:p w:rsidR="00C54B14" w:rsidRPr="00635FAE" w:rsidRDefault="00C54B14" w:rsidP="00C54B14">
      <w:pPr>
        <w:pStyle w:val="Odlomakpopisa"/>
        <w:ind w:left="0"/>
        <w:jc w:val="both"/>
        <w:rPr>
          <w:b/>
        </w:rPr>
      </w:pPr>
      <w:r>
        <w:rPr>
          <w:sz w:val="22"/>
          <w:szCs w:val="22"/>
          <w:lang w:val="hr-HR"/>
        </w:rPr>
        <w:tab/>
      </w:r>
      <w:r w:rsidRPr="00C1185D">
        <w:rPr>
          <w:b/>
          <w:sz w:val="22"/>
          <w:szCs w:val="22"/>
          <w:lang w:val="hr-HR"/>
        </w:rPr>
        <w:t>d)</w:t>
      </w:r>
      <w:r>
        <w:rPr>
          <w:sz w:val="22"/>
          <w:szCs w:val="22"/>
          <w:lang w:val="hr-HR"/>
        </w:rPr>
        <w:t xml:space="preserve"> Spremište u prizemlju </w:t>
      </w:r>
      <w:proofErr w:type="spellStart"/>
      <w:r>
        <w:rPr>
          <w:sz w:val="22"/>
          <w:szCs w:val="22"/>
          <w:lang w:val="hr-HR"/>
        </w:rPr>
        <w:t>višestambene</w:t>
      </w:r>
      <w:proofErr w:type="spellEnd"/>
      <w:r>
        <w:rPr>
          <w:sz w:val="22"/>
          <w:szCs w:val="22"/>
          <w:lang w:val="hr-HR"/>
        </w:rPr>
        <w:t xml:space="preserve"> zgrade na adresi Gradskih igrališta 2, u Pazinu, sagrađenoj na</w:t>
      </w:r>
      <w:r w:rsidR="00566158">
        <w:rPr>
          <w:sz w:val="22"/>
          <w:szCs w:val="22"/>
          <w:lang w:val="hr-HR"/>
        </w:rPr>
        <w:t xml:space="preserve">  </w:t>
      </w:r>
      <w:r>
        <w:rPr>
          <w:sz w:val="22"/>
          <w:szCs w:val="22"/>
          <w:lang w:val="hr-HR"/>
        </w:rPr>
        <w:t xml:space="preserve"> k. č. broj 260/1 </w:t>
      </w:r>
      <w:proofErr w:type="spellStart"/>
      <w:r>
        <w:rPr>
          <w:sz w:val="22"/>
          <w:szCs w:val="22"/>
          <w:lang w:val="hr-HR"/>
        </w:rPr>
        <w:t>zgr</w:t>
      </w:r>
      <w:proofErr w:type="spellEnd"/>
      <w:r>
        <w:rPr>
          <w:sz w:val="22"/>
          <w:szCs w:val="22"/>
          <w:lang w:val="hr-HR"/>
        </w:rPr>
        <w:t xml:space="preserve">. (1808/1 </w:t>
      </w:r>
      <w:proofErr w:type="spellStart"/>
      <w:r>
        <w:rPr>
          <w:sz w:val="22"/>
          <w:szCs w:val="22"/>
          <w:lang w:val="hr-HR"/>
        </w:rPr>
        <w:t>N.I</w:t>
      </w:r>
      <w:proofErr w:type="spellEnd"/>
      <w:r>
        <w:rPr>
          <w:sz w:val="22"/>
          <w:szCs w:val="22"/>
          <w:lang w:val="hr-HR"/>
        </w:rPr>
        <w:t xml:space="preserve">.) upisanoj u </w:t>
      </w:r>
      <w:proofErr w:type="spellStart"/>
      <w:r>
        <w:rPr>
          <w:sz w:val="22"/>
          <w:szCs w:val="22"/>
          <w:lang w:val="hr-HR"/>
        </w:rPr>
        <w:t>zk</w:t>
      </w:r>
      <w:proofErr w:type="spellEnd"/>
      <w:r>
        <w:rPr>
          <w:sz w:val="22"/>
          <w:szCs w:val="22"/>
          <w:lang w:val="hr-HR"/>
        </w:rPr>
        <w:t>. uložak broj 3332 za K. O. Pazin, u vlasništvu Grada Pazina, površine 6,75 m</w:t>
      </w:r>
      <w:r w:rsidRPr="00B7656E">
        <w:rPr>
          <w:sz w:val="22"/>
          <w:szCs w:val="22"/>
          <w:vertAlign w:val="superscript"/>
          <w:lang w:val="hr-HR"/>
        </w:rPr>
        <w:t>2</w:t>
      </w:r>
      <w:r>
        <w:rPr>
          <w:sz w:val="22"/>
          <w:szCs w:val="22"/>
          <w:lang w:val="hr-HR"/>
        </w:rPr>
        <w:t>.</w:t>
      </w:r>
    </w:p>
    <w:p w:rsidR="00C54B14" w:rsidRPr="00491AC3" w:rsidRDefault="00C54B14" w:rsidP="00C54B14">
      <w:pPr>
        <w:pStyle w:val="Odlomakpopisa"/>
        <w:ind w:left="360"/>
        <w:jc w:val="both"/>
        <w:rPr>
          <w:sz w:val="22"/>
          <w:szCs w:val="22"/>
          <w:lang w:val="hr-HR"/>
        </w:rPr>
      </w:pPr>
      <w:r>
        <w:rPr>
          <w:sz w:val="22"/>
          <w:szCs w:val="22"/>
          <w:lang w:val="hr-HR"/>
        </w:rPr>
        <w:t xml:space="preserve">      </w:t>
      </w:r>
      <w:r w:rsidRPr="00491AC3">
        <w:rPr>
          <w:sz w:val="22"/>
          <w:szCs w:val="22"/>
          <w:lang w:val="hr-HR"/>
        </w:rPr>
        <w:t xml:space="preserve">Tržišne vrijednosti </w:t>
      </w:r>
      <w:r w:rsidRPr="00D44C39">
        <w:rPr>
          <w:sz w:val="22"/>
          <w:szCs w:val="22"/>
          <w:lang w:val="hr-HR"/>
        </w:rPr>
        <w:t>19.000,00</w:t>
      </w:r>
      <w:r>
        <w:rPr>
          <w:sz w:val="22"/>
          <w:szCs w:val="22"/>
          <w:lang w:val="hr-HR"/>
        </w:rPr>
        <w:t xml:space="preserve"> kuna</w:t>
      </w:r>
      <w:r w:rsidRPr="00491AC3">
        <w:rPr>
          <w:sz w:val="22"/>
          <w:szCs w:val="22"/>
          <w:lang w:val="hr-HR"/>
        </w:rPr>
        <w:t>.</w:t>
      </w:r>
    </w:p>
    <w:p w:rsidR="00C54B14" w:rsidRDefault="00C54B14" w:rsidP="00C54B14">
      <w:pPr>
        <w:pStyle w:val="Odlomakpopisa"/>
        <w:ind w:left="360"/>
        <w:jc w:val="both"/>
        <w:rPr>
          <w:sz w:val="22"/>
          <w:szCs w:val="22"/>
          <w:lang w:val="hr-HR"/>
        </w:rPr>
      </w:pPr>
      <w:r w:rsidRPr="00491AC3">
        <w:rPr>
          <w:sz w:val="22"/>
          <w:szCs w:val="22"/>
          <w:lang w:val="hr-HR"/>
        </w:rPr>
        <w:tab/>
        <w:t>Garantni polog za su</w:t>
      </w:r>
      <w:r>
        <w:rPr>
          <w:sz w:val="22"/>
          <w:szCs w:val="22"/>
          <w:lang w:val="hr-HR"/>
        </w:rPr>
        <w:t xml:space="preserve">djelovanje u natjecanju iznosi </w:t>
      </w:r>
      <w:r w:rsidRPr="00D44C39">
        <w:rPr>
          <w:sz w:val="22"/>
          <w:szCs w:val="22"/>
          <w:lang w:val="hr-HR"/>
        </w:rPr>
        <w:t>1.900,00</w:t>
      </w:r>
      <w:r w:rsidRPr="00491AC3">
        <w:rPr>
          <w:sz w:val="22"/>
          <w:szCs w:val="22"/>
          <w:lang w:val="hr-HR"/>
        </w:rPr>
        <w:t xml:space="preserve"> kuna.</w:t>
      </w:r>
    </w:p>
    <w:p w:rsidR="00C54B14" w:rsidRPr="00D73AAC" w:rsidRDefault="00C54B14" w:rsidP="00C54B14">
      <w:pPr>
        <w:jc w:val="both"/>
        <w:rPr>
          <w:b/>
          <w:sz w:val="22"/>
          <w:szCs w:val="22"/>
          <w:lang w:val="hr-HR"/>
        </w:rPr>
      </w:pPr>
      <w:r>
        <w:rPr>
          <w:sz w:val="22"/>
          <w:szCs w:val="22"/>
          <w:lang w:val="hr-HR"/>
        </w:rPr>
        <w:tab/>
      </w:r>
      <w:r w:rsidRPr="00D73AAC">
        <w:rPr>
          <w:b/>
          <w:sz w:val="22"/>
          <w:szCs w:val="22"/>
          <w:lang w:val="hr-HR"/>
        </w:rPr>
        <w:t>2) Nekretnine u K. O. Pazin (Zabrežani)</w:t>
      </w:r>
    </w:p>
    <w:p w:rsidR="00C54B14" w:rsidRDefault="00C54B14" w:rsidP="00C54B14">
      <w:pPr>
        <w:jc w:val="both"/>
        <w:rPr>
          <w:sz w:val="22"/>
          <w:szCs w:val="22"/>
          <w:lang w:val="hr-HR"/>
        </w:rPr>
      </w:pPr>
      <w:r>
        <w:rPr>
          <w:sz w:val="22"/>
          <w:szCs w:val="22"/>
          <w:lang w:val="hr-HR"/>
        </w:rPr>
        <w:t xml:space="preserve">             </w:t>
      </w:r>
      <w:r w:rsidRPr="00C1185D">
        <w:rPr>
          <w:b/>
          <w:sz w:val="22"/>
          <w:szCs w:val="22"/>
          <w:lang w:val="hr-HR"/>
        </w:rPr>
        <w:t>a)</w:t>
      </w:r>
      <w:r>
        <w:rPr>
          <w:sz w:val="22"/>
          <w:szCs w:val="22"/>
          <w:lang w:val="hr-HR"/>
        </w:rPr>
        <w:t xml:space="preserve"> Poljoprivredno zemljište katastarske oznake k. č. broj 9543/1 upisanoj u </w:t>
      </w:r>
      <w:proofErr w:type="spellStart"/>
      <w:r>
        <w:rPr>
          <w:sz w:val="22"/>
          <w:szCs w:val="22"/>
          <w:lang w:val="hr-HR"/>
        </w:rPr>
        <w:t>zk</w:t>
      </w:r>
      <w:proofErr w:type="spellEnd"/>
      <w:r>
        <w:rPr>
          <w:sz w:val="22"/>
          <w:szCs w:val="22"/>
          <w:lang w:val="hr-HR"/>
        </w:rPr>
        <w:t>. uložak broj 3332 za         K. O. Pazin (za katastar K. O. Zabrežani), površine 327  m</w:t>
      </w:r>
      <w:r w:rsidRPr="00B7656E">
        <w:rPr>
          <w:sz w:val="22"/>
          <w:szCs w:val="22"/>
          <w:vertAlign w:val="superscript"/>
          <w:lang w:val="hr-HR"/>
        </w:rPr>
        <w:t>2</w:t>
      </w:r>
      <w:r>
        <w:rPr>
          <w:sz w:val="22"/>
          <w:szCs w:val="22"/>
          <w:lang w:val="hr-HR"/>
        </w:rPr>
        <w:t>.</w:t>
      </w:r>
    </w:p>
    <w:p w:rsidR="00C54B14" w:rsidRPr="00491AC3" w:rsidRDefault="00C54B14" w:rsidP="00C54B14">
      <w:pPr>
        <w:pStyle w:val="Odlomakpopisa"/>
        <w:ind w:left="360"/>
        <w:jc w:val="both"/>
        <w:rPr>
          <w:sz w:val="22"/>
          <w:szCs w:val="22"/>
          <w:lang w:val="hr-HR"/>
        </w:rPr>
      </w:pPr>
      <w:r>
        <w:rPr>
          <w:sz w:val="22"/>
          <w:szCs w:val="22"/>
          <w:lang w:val="hr-HR"/>
        </w:rPr>
        <w:tab/>
      </w:r>
      <w:r w:rsidRPr="00491AC3">
        <w:rPr>
          <w:sz w:val="22"/>
          <w:szCs w:val="22"/>
          <w:lang w:val="hr-HR"/>
        </w:rPr>
        <w:t xml:space="preserve">Tržišne vrijednosti </w:t>
      </w:r>
      <w:r>
        <w:rPr>
          <w:sz w:val="22"/>
          <w:szCs w:val="22"/>
          <w:lang w:val="hr-HR"/>
        </w:rPr>
        <w:t>5.300,00 kuna</w:t>
      </w:r>
      <w:r w:rsidRPr="00491AC3">
        <w:rPr>
          <w:sz w:val="22"/>
          <w:szCs w:val="22"/>
          <w:lang w:val="hr-HR"/>
        </w:rPr>
        <w:t>.</w:t>
      </w:r>
    </w:p>
    <w:p w:rsidR="00C54B14" w:rsidRDefault="00C54B14" w:rsidP="00C54B14">
      <w:pPr>
        <w:pStyle w:val="Odlomakpopisa"/>
        <w:ind w:left="360"/>
        <w:jc w:val="both"/>
        <w:rPr>
          <w:sz w:val="22"/>
          <w:szCs w:val="22"/>
          <w:lang w:val="hr-HR"/>
        </w:rPr>
      </w:pPr>
      <w:r w:rsidRPr="00491AC3">
        <w:rPr>
          <w:sz w:val="22"/>
          <w:szCs w:val="22"/>
          <w:lang w:val="hr-HR"/>
        </w:rPr>
        <w:tab/>
        <w:t>Garantni polog za su</w:t>
      </w:r>
      <w:r>
        <w:rPr>
          <w:sz w:val="22"/>
          <w:szCs w:val="22"/>
          <w:lang w:val="hr-HR"/>
        </w:rPr>
        <w:t>djelovanje u natjecanju iznosi 53</w:t>
      </w:r>
      <w:r w:rsidRPr="00D44C39">
        <w:rPr>
          <w:sz w:val="22"/>
          <w:szCs w:val="22"/>
          <w:lang w:val="hr-HR"/>
        </w:rPr>
        <w:t>0,00</w:t>
      </w:r>
      <w:r w:rsidRPr="00491AC3">
        <w:rPr>
          <w:sz w:val="22"/>
          <w:szCs w:val="22"/>
          <w:lang w:val="hr-HR"/>
        </w:rPr>
        <w:t xml:space="preserve"> kuna.</w:t>
      </w:r>
    </w:p>
    <w:p w:rsidR="00C54B14" w:rsidRDefault="00C54B14" w:rsidP="00C54B14">
      <w:pPr>
        <w:jc w:val="both"/>
        <w:rPr>
          <w:b/>
          <w:sz w:val="22"/>
          <w:szCs w:val="22"/>
          <w:lang w:val="hr-HR"/>
        </w:rPr>
      </w:pPr>
      <w:r>
        <w:rPr>
          <w:sz w:val="22"/>
          <w:szCs w:val="22"/>
          <w:lang w:val="hr-HR"/>
        </w:rPr>
        <w:tab/>
      </w:r>
      <w:r w:rsidRPr="00DB12A0">
        <w:rPr>
          <w:b/>
          <w:sz w:val="22"/>
          <w:szCs w:val="22"/>
          <w:lang w:val="hr-HR"/>
        </w:rPr>
        <w:t>3</w:t>
      </w:r>
      <w:r w:rsidRPr="00D73AAC">
        <w:rPr>
          <w:b/>
          <w:sz w:val="22"/>
          <w:szCs w:val="22"/>
          <w:lang w:val="hr-HR"/>
        </w:rPr>
        <w:t>) Nekretnine u K. O. Zarečje</w:t>
      </w:r>
    </w:p>
    <w:p w:rsidR="00C54B14" w:rsidRDefault="00C54B14" w:rsidP="00C54B14">
      <w:pPr>
        <w:jc w:val="both"/>
        <w:rPr>
          <w:sz w:val="22"/>
          <w:szCs w:val="22"/>
          <w:lang w:val="hr-HR"/>
        </w:rPr>
      </w:pPr>
      <w:r>
        <w:rPr>
          <w:sz w:val="22"/>
          <w:szCs w:val="22"/>
          <w:lang w:val="hr-HR"/>
        </w:rPr>
        <w:tab/>
      </w:r>
      <w:r w:rsidRPr="0084494D">
        <w:rPr>
          <w:b/>
          <w:sz w:val="22"/>
          <w:szCs w:val="22"/>
          <w:lang w:val="hr-HR"/>
        </w:rPr>
        <w:t>a)</w:t>
      </w:r>
      <w:r>
        <w:rPr>
          <w:sz w:val="22"/>
          <w:szCs w:val="22"/>
          <w:lang w:val="hr-HR"/>
        </w:rPr>
        <w:t xml:space="preserve"> Suvlasnički udio od ½ dijela građevinskog zemljišta katastarske oznake k. č. broj 354/2 upisano u </w:t>
      </w:r>
      <w:proofErr w:type="spellStart"/>
      <w:r>
        <w:rPr>
          <w:sz w:val="22"/>
          <w:szCs w:val="22"/>
          <w:lang w:val="hr-HR"/>
        </w:rPr>
        <w:t>zk</w:t>
      </w:r>
      <w:proofErr w:type="spellEnd"/>
      <w:r>
        <w:rPr>
          <w:sz w:val="22"/>
          <w:szCs w:val="22"/>
          <w:lang w:val="hr-HR"/>
        </w:rPr>
        <w:t>. uložak broj 471 za K. O. Zarečje (za katastar dio k. č. broj 1800 K. O. Zarečje), površine 163 m</w:t>
      </w:r>
      <w:r w:rsidRPr="00BE3A61">
        <w:rPr>
          <w:sz w:val="22"/>
          <w:szCs w:val="22"/>
          <w:vertAlign w:val="superscript"/>
          <w:lang w:val="hr-HR"/>
        </w:rPr>
        <w:t>2</w:t>
      </w:r>
    </w:p>
    <w:p w:rsidR="00C54B14" w:rsidRPr="00491AC3" w:rsidRDefault="00C54B14" w:rsidP="00C54B14">
      <w:pPr>
        <w:pStyle w:val="Odlomakpopisa"/>
        <w:ind w:left="360"/>
        <w:jc w:val="both"/>
        <w:rPr>
          <w:sz w:val="22"/>
          <w:szCs w:val="22"/>
          <w:lang w:val="hr-HR"/>
        </w:rPr>
      </w:pPr>
      <w:r>
        <w:rPr>
          <w:sz w:val="22"/>
          <w:szCs w:val="22"/>
          <w:lang w:val="hr-HR"/>
        </w:rPr>
        <w:tab/>
      </w:r>
      <w:r w:rsidRPr="00491AC3">
        <w:rPr>
          <w:sz w:val="22"/>
          <w:szCs w:val="22"/>
          <w:lang w:val="hr-HR"/>
        </w:rPr>
        <w:t xml:space="preserve">Tržišne vrijednosti </w:t>
      </w:r>
      <w:r>
        <w:rPr>
          <w:sz w:val="22"/>
          <w:szCs w:val="22"/>
          <w:lang w:val="hr-HR"/>
        </w:rPr>
        <w:t>12.950,00 kuna</w:t>
      </w:r>
      <w:r w:rsidRPr="00491AC3">
        <w:rPr>
          <w:sz w:val="22"/>
          <w:szCs w:val="22"/>
          <w:lang w:val="hr-HR"/>
        </w:rPr>
        <w:t>.</w:t>
      </w:r>
    </w:p>
    <w:p w:rsidR="00C54B14" w:rsidRDefault="00C54B14" w:rsidP="00C54B14">
      <w:pPr>
        <w:pStyle w:val="Odlomakpopisa"/>
        <w:ind w:left="360"/>
        <w:jc w:val="both"/>
        <w:rPr>
          <w:sz w:val="22"/>
          <w:szCs w:val="22"/>
          <w:lang w:val="hr-HR"/>
        </w:rPr>
      </w:pPr>
      <w:r w:rsidRPr="00491AC3">
        <w:rPr>
          <w:sz w:val="22"/>
          <w:szCs w:val="22"/>
          <w:lang w:val="hr-HR"/>
        </w:rPr>
        <w:tab/>
        <w:t>Garantni polog za su</w:t>
      </w:r>
      <w:r>
        <w:rPr>
          <w:sz w:val="22"/>
          <w:szCs w:val="22"/>
          <w:lang w:val="hr-HR"/>
        </w:rPr>
        <w:t xml:space="preserve">djelovanje u natjecanju iznosi 1.300,00 </w:t>
      </w:r>
      <w:r w:rsidRPr="00491AC3">
        <w:rPr>
          <w:sz w:val="22"/>
          <w:szCs w:val="22"/>
          <w:lang w:val="hr-HR"/>
        </w:rPr>
        <w:t>kuna.</w:t>
      </w:r>
    </w:p>
    <w:p w:rsidR="00664FE4" w:rsidRPr="008C799E" w:rsidRDefault="00664FE4" w:rsidP="00C54B14">
      <w:pPr>
        <w:pStyle w:val="Odlomakpopisa"/>
        <w:ind w:left="360"/>
        <w:jc w:val="both"/>
        <w:rPr>
          <w:sz w:val="22"/>
          <w:szCs w:val="22"/>
          <w:highlight w:val="yellow"/>
          <w:lang w:val="hr-HR"/>
        </w:rPr>
      </w:pPr>
    </w:p>
    <w:p w:rsidR="00FA3E8E" w:rsidRPr="004A2522" w:rsidRDefault="00664FE4" w:rsidP="004A2522">
      <w:pPr>
        <w:ind w:left="397" w:firstLine="360"/>
        <w:rPr>
          <w:sz w:val="22"/>
          <w:szCs w:val="22"/>
          <w:lang w:val="hr-HR"/>
        </w:rPr>
      </w:pPr>
      <w:r w:rsidRPr="004A2522">
        <w:rPr>
          <w:b/>
          <w:sz w:val="22"/>
          <w:szCs w:val="22"/>
          <w:lang w:val="hr-HR"/>
        </w:rPr>
        <w:t xml:space="preserve">    </w:t>
      </w:r>
      <w:r w:rsidR="00FA3E8E" w:rsidRPr="004A2522">
        <w:rPr>
          <w:b/>
          <w:sz w:val="22"/>
          <w:szCs w:val="22"/>
          <w:lang w:val="hr-HR"/>
        </w:rPr>
        <w:t>II. 1.</w:t>
      </w:r>
      <w:r w:rsidR="00FA3E8E" w:rsidRPr="004A2522">
        <w:rPr>
          <w:sz w:val="22"/>
          <w:szCs w:val="22"/>
          <w:lang w:val="hr-HR"/>
        </w:rPr>
        <w:t xml:space="preserve"> Pravo na podnošenje pisanih ponuda za kupnju nekretnina iz točke I. imaju fizičke osobe državljani Republike Hrvatske i pravne osobe sa sjedištem u Republici Hrvatskoj, te ostale fizičke i pravne osobe sukladno pozitivnim propisima. </w:t>
      </w:r>
    </w:p>
    <w:p w:rsidR="00664FE4" w:rsidRPr="004A2522" w:rsidRDefault="00664FE4" w:rsidP="00F63D87">
      <w:pPr>
        <w:ind w:firstLine="360"/>
        <w:rPr>
          <w:b/>
          <w:sz w:val="22"/>
          <w:szCs w:val="22"/>
          <w:lang w:val="hr-HR"/>
        </w:rPr>
      </w:pPr>
    </w:p>
    <w:p w:rsidR="00664FE4" w:rsidRPr="004A2522" w:rsidRDefault="00664FE4" w:rsidP="00664FE4">
      <w:pPr>
        <w:ind w:firstLine="708"/>
        <w:jc w:val="both"/>
        <w:rPr>
          <w:b/>
          <w:sz w:val="22"/>
          <w:szCs w:val="22"/>
          <w:lang w:val="hr-HR"/>
        </w:rPr>
      </w:pPr>
      <w:r w:rsidRPr="004A2522">
        <w:rPr>
          <w:b/>
          <w:sz w:val="22"/>
          <w:szCs w:val="22"/>
          <w:lang w:val="hr-HR"/>
        </w:rPr>
        <w:t xml:space="preserve">Pisana ponuda </w:t>
      </w:r>
      <w:r w:rsidRPr="004A2522">
        <w:rPr>
          <w:b/>
          <w:sz w:val="22"/>
          <w:szCs w:val="22"/>
          <w:u w:val="single"/>
          <w:lang w:val="hr-HR"/>
        </w:rPr>
        <w:t>mora</w:t>
      </w:r>
      <w:r w:rsidRPr="004A2522">
        <w:rPr>
          <w:b/>
          <w:sz w:val="22"/>
          <w:szCs w:val="22"/>
          <w:lang w:val="hr-HR"/>
        </w:rPr>
        <w:t xml:space="preserve"> sadržavati:</w:t>
      </w:r>
    </w:p>
    <w:p w:rsidR="00664FE4" w:rsidRPr="000B31EB" w:rsidRDefault="00664FE4" w:rsidP="000B31EB">
      <w:pPr>
        <w:pStyle w:val="Odlomakpopisa"/>
        <w:numPr>
          <w:ilvl w:val="0"/>
          <w:numId w:val="1"/>
        </w:numPr>
        <w:jc w:val="both"/>
        <w:rPr>
          <w:sz w:val="22"/>
          <w:szCs w:val="22"/>
          <w:lang w:val="hr-HR"/>
        </w:rPr>
      </w:pPr>
      <w:r w:rsidRPr="000B31EB">
        <w:rPr>
          <w:sz w:val="22"/>
          <w:szCs w:val="22"/>
          <w:lang w:val="hr-HR"/>
        </w:rPr>
        <w:t>naznaku nekretnine za koju se natječe, broj katastarske čestice i oznaku katastarske općine;</w:t>
      </w:r>
    </w:p>
    <w:p w:rsidR="00664FE4" w:rsidRPr="004A2522" w:rsidRDefault="00664FE4" w:rsidP="00664FE4">
      <w:pPr>
        <w:numPr>
          <w:ilvl w:val="0"/>
          <w:numId w:val="1"/>
        </w:numPr>
        <w:jc w:val="both"/>
        <w:rPr>
          <w:sz w:val="22"/>
          <w:szCs w:val="22"/>
          <w:lang w:val="hr-HR"/>
        </w:rPr>
      </w:pPr>
      <w:r w:rsidRPr="004A2522">
        <w:rPr>
          <w:sz w:val="22"/>
          <w:szCs w:val="22"/>
          <w:lang w:val="hr-HR"/>
        </w:rPr>
        <w:t xml:space="preserve"> iznos ponuđene cijene;</w:t>
      </w:r>
    </w:p>
    <w:p w:rsidR="00664FE4" w:rsidRPr="004A2522" w:rsidRDefault="00664FE4" w:rsidP="00664FE4">
      <w:pPr>
        <w:ind w:left="360"/>
        <w:jc w:val="both"/>
        <w:rPr>
          <w:sz w:val="22"/>
          <w:szCs w:val="22"/>
          <w:lang w:val="hr-HR"/>
        </w:rPr>
      </w:pPr>
      <w:r w:rsidRPr="004A2522">
        <w:rPr>
          <w:sz w:val="22"/>
          <w:szCs w:val="22"/>
          <w:lang w:val="hr-HR"/>
        </w:rPr>
        <w:t>c)    za fizičke osobe - ime i prezime, adresu i dokaz o državljanstvu (presliku domovnice, osobne iskaznice ili putovnice);</w:t>
      </w:r>
    </w:p>
    <w:p w:rsidR="00664FE4" w:rsidRPr="004A2522" w:rsidRDefault="00664FE4" w:rsidP="00664FE4">
      <w:pPr>
        <w:ind w:left="720"/>
        <w:jc w:val="both"/>
        <w:rPr>
          <w:sz w:val="22"/>
          <w:szCs w:val="22"/>
          <w:lang w:val="hr-HR"/>
        </w:rPr>
      </w:pPr>
      <w:r w:rsidRPr="004A2522">
        <w:rPr>
          <w:sz w:val="22"/>
          <w:szCs w:val="22"/>
          <w:lang w:val="hr-HR"/>
        </w:rPr>
        <w:t>za pravne osobe – naziv tvrtke, adresu, ime i prezime osobe za zastupanje, presliku izvoda iz</w:t>
      </w:r>
    </w:p>
    <w:p w:rsidR="00664FE4" w:rsidRPr="004A2522" w:rsidRDefault="00664FE4" w:rsidP="00DF1D3E">
      <w:pPr>
        <w:ind w:left="397"/>
        <w:jc w:val="both"/>
        <w:rPr>
          <w:sz w:val="22"/>
          <w:szCs w:val="22"/>
          <w:lang w:val="hr-HR"/>
        </w:rPr>
      </w:pPr>
      <w:r w:rsidRPr="004A2522">
        <w:rPr>
          <w:sz w:val="22"/>
          <w:szCs w:val="22"/>
          <w:lang w:val="hr-HR"/>
        </w:rPr>
        <w:t xml:space="preserve">sudskog registra; </w:t>
      </w:r>
    </w:p>
    <w:p w:rsidR="00664FE4" w:rsidRPr="004A2522" w:rsidRDefault="00664FE4" w:rsidP="00664FE4">
      <w:pPr>
        <w:jc w:val="both"/>
        <w:rPr>
          <w:sz w:val="22"/>
          <w:szCs w:val="22"/>
          <w:lang w:val="hr-HR"/>
        </w:rPr>
      </w:pPr>
      <w:r w:rsidRPr="004A2522">
        <w:rPr>
          <w:sz w:val="22"/>
          <w:szCs w:val="22"/>
          <w:lang w:val="hr-HR"/>
        </w:rPr>
        <w:t xml:space="preserve">       d)  dokaz o uplaćenom garantnom pologu;</w:t>
      </w:r>
    </w:p>
    <w:p w:rsidR="00DF1D3E" w:rsidRPr="004A2522" w:rsidRDefault="00664FE4" w:rsidP="00DF1D3E">
      <w:pPr>
        <w:jc w:val="both"/>
        <w:rPr>
          <w:sz w:val="22"/>
          <w:szCs w:val="22"/>
          <w:lang w:val="hr-HR"/>
        </w:rPr>
      </w:pPr>
      <w:r w:rsidRPr="004A2522">
        <w:rPr>
          <w:sz w:val="22"/>
          <w:szCs w:val="22"/>
          <w:lang w:val="hr-HR"/>
        </w:rPr>
        <w:t xml:space="preserve">       e) </w:t>
      </w:r>
      <w:r w:rsidR="002A59E6" w:rsidRPr="004A2522">
        <w:rPr>
          <w:sz w:val="22"/>
          <w:szCs w:val="22"/>
          <w:lang w:val="hr-HR"/>
        </w:rPr>
        <w:t xml:space="preserve"> </w:t>
      </w:r>
      <w:r w:rsidRPr="004A2522">
        <w:rPr>
          <w:sz w:val="22"/>
          <w:szCs w:val="22"/>
          <w:lang w:val="hr-HR"/>
        </w:rPr>
        <w:t xml:space="preserve">potvrdu Grada Pazina, Upravnog odjela za gospodarstvo, financije i proračun da nema dospjelih </w:t>
      </w:r>
    </w:p>
    <w:p w:rsidR="00664FE4" w:rsidRDefault="00664FE4" w:rsidP="00DF1D3E">
      <w:pPr>
        <w:ind w:left="397"/>
        <w:jc w:val="both"/>
        <w:rPr>
          <w:sz w:val="22"/>
          <w:szCs w:val="22"/>
          <w:lang w:val="hr-HR"/>
        </w:rPr>
      </w:pPr>
      <w:r w:rsidRPr="004A2522">
        <w:rPr>
          <w:sz w:val="22"/>
          <w:szCs w:val="22"/>
          <w:lang w:val="hr-HR"/>
        </w:rPr>
        <w:t>dugovanja prema Gradu Pazinu, ne stariju od 30 dana.</w:t>
      </w:r>
    </w:p>
    <w:p w:rsidR="00C54B14" w:rsidRPr="004A2522" w:rsidRDefault="00C54B14" w:rsidP="00DF1D3E">
      <w:pPr>
        <w:ind w:left="397"/>
        <w:jc w:val="both"/>
        <w:rPr>
          <w:sz w:val="22"/>
          <w:szCs w:val="22"/>
          <w:lang w:val="hr-HR"/>
        </w:rPr>
      </w:pPr>
      <w:r>
        <w:rPr>
          <w:sz w:val="22"/>
          <w:szCs w:val="22"/>
          <w:lang w:val="hr-HR"/>
        </w:rPr>
        <w:t xml:space="preserve">f) </w:t>
      </w:r>
      <w:r w:rsidR="009C6B16">
        <w:rPr>
          <w:sz w:val="22"/>
          <w:szCs w:val="22"/>
          <w:lang w:val="hr-HR"/>
        </w:rPr>
        <w:t xml:space="preserve"> </w:t>
      </w:r>
      <w:r>
        <w:rPr>
          <w:sz w:val="22"/>
          <w:szCs w:val="22"/>
          <w:lang w:val="hr-HR"/>
        </w:rPr>
        <w:t xml:space="preserve">dokaz o prvenstvenom pravu kupnje (ukoliko je utvrđeno Natječajem) </w:t>
      </w:r>
    </w:p>
    <w:p w:rsidR="00664FE4" w:rsidRPr="008C799E" w:rsidRDefault="00664FE4" w:rsidP="00664FE4">
      <w:pPr>
        <w:jc w:val="both"/>
        <w:rPr>
          <w:color w:val="FF0000"/>
          <w:sz w:val="22"/>
          <w:szCs w:val="22"/>
          <w:highlight w:val="yellow"/>
          <w:lang w:val="hr-HR"/>
        </w:rPr>
      </w:pPr>
    </w:p>
    <w:p w:rsidR="00664FE4" w:rsidRPr="004A2522" w:rsidRDefault="00664FE4" w:rsidP="00664FE4">
      <w:pPr>
        <w:ind w:firstLine="708"/>
        <w:jc w:val="both"/>
        <w:rPr>
          <w:sz w:val="22"/>
          <w:szCs w:val="22"/>
          <w:lang w:val="hr-HR"/>
        </w:rPr>
      </w:pPr>
      <w:r w:rsidRPr="004A2522">
        <w:rPr>
          <w:b/>
          <w:sz w:val="22"/>
          <w:szCs w:val="22"/>
          <w:lang w:val="hr-HR"/>
        </w:rPr>
        <w:t>2.</w:t>
      </w:r>
      <w:r w:rsidRPr="004A2522">
        <w:rPr>
          <w:sz w:val="22"/>
          <w:szCs w:val="22"/>
          <w:lang w:val="hr-HR"/>
        </w:rPr>
        <w:t xml:space="preserve"> </w:t>
      </w:r>
      <w:r w:rsidRPr="004A2522">
        <w:rPr>
          <w:b/>
          <w:sz w:val="22"/>
          <w:szCs w:val="22"/>
          <w:lang w:val="hr-HR"/>
        </w:rPr>
        <w:t>Garantni polog</w:t>
      </w:r>
      <w:r w:rsidRPr="004A2522">
        <w:rPr>
          <w:sz w:val="22"/>
          <w:szCs w:val="22"/>
          <w:lang w:val="hr-HR"/>
        </w:rPr>
        <w:t xml:space="preserve"> za sudjelovanje u Natječaju uplaćuje se na žiro – račun Proračuna Grada Pazina broj HR7823400091832100002 uz poziv na broj 68 7757 – OIB natjecatelja, uz naznaku «Garantni polog za sudjelovanje u Natječaju za kupnju nekretnine».</w:t>
      </w:r>
    </w:p>
    <w:p w:rsidR="00664FE4" w:rsidRPr="004A2522" w:rsidRDefault="00664FE4" w:rsidP="00664FE4">
      <w:pPr>
        <w:jc w:val="both"/>
        <w:rPr>
          <w:sz w:val="22"/>
          <w:szCs w:val="22"/>
          <w:lang w:val="hr-HR"/>
        </w:rPr>
      </w:pPr>
      <w:r w:rsidRPr="004A2522">
        <w:rPr>
          <w:sz w:val="22"/>
          <w:szCs w:val="22"/>
          <w:lang w:val="hr-HR"/>
        </w:rPr>
        <w:lastRenderedPageBreak/>
        <w:t xml:space="preserve">            Garantni polog uračunat će se, najpovoljnijem natjecatelju, u kupoprodajnu cijenu. Natjecatelju koji ne uspije u natjecanju garantni polog se vraća na broj računa (tekućeg računa </w:t>
      </w:r>
      <w:r w:rsidRPr="00BC73CF">
        <w:rPr>
          <w:sz w:val="22"/>
          <w:szCs w:val="22"/>
          <w:lang w:val="hr-HR"/>
        </w:rPr>
        <w:t>ili štedne knjižice)</w:t>
      </w:r>
      <w:r w:rsidRPr="004A2522">
        <w:rPr>
          <w:sz w:val="22"/>
          <w:szCs w:val="22"/>
          <w:lang w:val="hr-HR"/>
        </w:rPr>
        <w:t xml:space="preserve"> koji je natjecatelj dužan navesti u Ponudi.</w:t>
      </w:r>
    </w:p>
    <w:p w:rsidR="004E078E" w:rsidRPr="008C799E" w:rsidRDefault="004E078E" w:rsidP="00664FE4">
      <w:pPr>
        <w:jc w:val="both"/>
        <w:rPr>
          <w:sz w:val="22"/>
          <w:szCs w:val="22"/>
          <w:highlight w:val="yellow"/>
          <w:lang w:val="hr-HR"/>
        </w:rPr>
      </w:pPr>
    </w:p>
    <w:p w:rsidR="00664FE4" w:rsidRDefault="00664FE4" w:rsidP="00664FE4">
      <w:pPr>
        <w:ind w:firstLine="708"/>
        <w:jc w:val="both"/>
        <w:rPr>
          <w:b/>
          <w:sz w:val="22"/>
          <w:szCs w:val="22"/>
          <w:lang w:val="hr-HR"/>
        </w:rPr>
      </w:pPr>
      <w:r w:rsidRPr="00313FA9">
        <w:rPr>
          <w:b/>
          <w:sz w:val="22"/>
          <w:szCs w:val="22"/>
          <w:lang w:val="hr-HR"/>
        </w:rPr>
        <w:t>3</w:t>
      </w:r>
      <w:r w:rsidRPr="00313FA9">
        <w:rPr>
          <w:sz w:val="22"/>
          <w:szCs w:val="22"/>
          <w:lang w:val="hr-HR"/>
        </w:rPr>
        <w:t xml:space="preserve">. </w:t>
      </w:r>
      <w:r w:rsidRPr="00313FA9">
        <w:rPr>
          <w:b/>
          <w:sz w:val="22"/>
          <w:szCs w:val="22"/>
          <w:lang w:val="hr-HR"/>
        </w:rPr>
        <w:t>Kriterij za izbor najpovoljnije ponude je najviša ponuđena cijena.</w:t>
      </w:r>
    </w:p>
    <w:p w:rsidR="00600E8B" w:rsidRDefault="004B490D" w:rsidP="007A0FE7">
      <w:pPr>
        <w:jc w:val="both"/>
        <w:rPr>
          <w:sz w:val="22"/>
          <w:szCs w:val="22"/>
          <w:lang w:val="hr-HR"/>
        </w:rPr>
      </w:pPr>
      <w:r>
        <w:rPr>
          <w:sz w:val="22"/>
          <w:szCs w:val="22"/>
          <w:lang w:val="hr-HR"/>
        </w:rPr>
        <w:tab/>
      </w:r>
      <w:r w:rsidR="007A0FE7">
        <w:rPr>
          <w:sz w:val="22"/>
          <w:szCs w:val="22"/>
          <w:lang w:val="hr-HR"/>
        </w:rPr>
        <w:t>Utvrđuje se prvenstveno pravo</w:t>
      </w:r>
      <w:r w:rsidR="00600E8B">
        <w:rPr>
          <w:sz w:val="22"/>
          <w:szCs w:val="22"/>
          <w:lang w:val="hr-HR"/>
        </w:rPr>
        <w:t xml:space="preserve"> kupnje nekretnina:</w:t>
      </w:r>
    </w:p>
    <w:p w:rsidR="007A0FE7" w:rsidRDefault="00600E8B" w:rsidP="007A0FE7">
      <w:pPr>
        <w:jc w:val="both"/>
        <w:rPr>
          <w:sz w:val="22"/>
          <w:szCs w:val="22"/>
          <w:lang w:val="hr-HR"/>
        </w:rPr>
      </w:pPr>
      <w:r>
        <w:rPr>
          <w:sz w:val="22"/>
          <w:szCs w:val="22"/>
          <w:lang w:val="hr-HR"/>
        </w:rPr>
        <w:tab/>
        <w:t>-</w:t>
      </w:r>
      <w:r w:rsidR="005A44B1">
        <w:rPr>
          <w:sz w:val="22"/>
          <w:szCs w:val="22"/>
          <w:lang w:val="hr-HR"/>
        </w:rPr>
        <w:t xml:space="preserve"> iz točke</w:t>
      </w:r>
      <w:r w:rsidR="007A0FE7">
        <w:rPr>
          <w:sz w:val="22"/>
          <w:szCs w:val="22"/>
          <w:lang w:val="hr-HR"/>
        </w:rPr>
        <w:t xml:space="preserve"> </w:t>
      </w:r>
      <w:r>
        <w:rPr>
          <w:sz w:val="22"/>
          <w:szCs w:val="22"/>
          <w:lang w:val="hr-HR"/>
        </w:rPr>
        <w:t xml:space="preserve">I. </w:t>
      </w:r>
      <w:r w:rsidR="007A0FE7">
        <w:rPr>
          <w:sz w:val="22"/>
          <w:szCs w:val="22"/>
          <w:lang w:val="hr-HR"/>
        </w:rPr>
        <w:t xml:space="preserve">1. </w:t>
      </w:r>
      <w:r>
        <w:rPr>
          <w:sz w:val="22"/>
          <w:szCs w:val="22"/>
          <w:lang w:val="hr-HR"/>
        </w:rPr>
        <w:t>b) Natječaja</w:t>
      </w:r>
      <w:r w:rsidR="007A0FE7">
        <w:rPr>
          <w:sz w:val="22"/>
          <w:szCs w:val="22"/>
          <w:lang w:val="hr-HR"/>
        </w:rPr>
        <w:t xml:space="preserve">, u korist </w:t>
      </w:r>
      <w:r>
        <w:rPr>
          <w:sz w:val="22"/>
          <w:szCs w:val="22"/>
          <w:lang w:val="hr-HR"/>
        </w:rPr>
        <w:t>zakupnika nekretnine</w:t>
      </w:r>
    </w:p>
    <w:p w:rsidR="00DA5239" w:rsidRDefault="00600E8B" w:rsidP="00104C53">
      <w:pPr>
        <w:jc w:val="both"/>
        <w:rPr>
          <w:sz w:val="22"/>
          <w:szCs w:val="22"/>
          <w:lang w:val="hr-HR"/>
        </w:rPr>
      </w:pPr>
      <w:r>
        <w:rPr>
          <w:sz w:val="22"/>
          <w:szCs w:val="22"/>
          <w:lang w:val="hr-HR"/>
        </w:rPr>
        <w:tab/>
      </w:r>
    </w:p>
    <w:p w:rsidR="00664FE4" w:rsidRPr="002E7D16" w:rsidRDefault="00664FE4" w:rsidP="00664FE4">
      <w:pPr>
        <w:autoSpaceDE w:val="0"/>
        <w:autoSpaceDN w:val="0"/>
        <w:adjustRightInd w:val="0"/>
        <w:ind w:firstLine="708"/>
        <w:jc w:val="both"/>
        <w:rPr>
          <w:bCs/>
          <w:sz w:val="22"/>
          <w:szCs w:val="22"/>
          <w:lang w:val="hr-HR"/>
        </w:rPr>
      </w:pPr>
      <w:r w:rsidRPr="002E7D16">
        <w:rPr>
          <w:b/>
          <w:sz w:val="22"/>
          <w:szCs w:val="22"/>
          <w:lang w:val="hr-HR"/>
        </w:rPr>
        <w:t>4.</w:t>
      </w:r>
      <w:r w:rsidR="004E078E">
        <w:rPr>
          <w:b/>
          <w:sz w:val="22"/>
          <w:szCs w:val="22"/>
          <w:lang w:val="hr-HR"/>
        </w:rPr>
        <w:t xml:space="preserve"> </w:t>
      </w:r>
      <w:r w:rsidRPr="002E7D16">
        <w:rPr>
          <w:sz w:val="22"/>
          <w:szCs w:val="22"/>
          <w:lang w:val="hr-HR"/>
        </w:rPr>
        <w:t xml:space="preserve">Natjecatelj koji je utvrđen najpovoljnijim ponuđačem dužan je pristupiti sklapanju kupoprodajnog ugovora </w:t>
      </w:r>
      <w:r w:rsidRPr="002E7D16">
        <w:rPr>
          <w:bCs/>
          <w:sz w:val="22"/>
          <w:szCs w:val="22"/>
          <w:lang w:val="hr-HR"/>
        </w:rPr>
        <w:t xml:space="preserve">najkasnije u roku od osam (8) dana računajući od dana primitka obavijesti da je utvrđen najpovoljnijim ponuđačem. </w:t>
      </w:r>
    </w:p>
    <w:p w:rsidR="00664FE4" w:rsidRPr="002E7D16" w:rsidRDefault="00664FE4" w:rsidP="00664FE4">
      <w:pPr>
        <w:autoSpaceDE w:val="0"/>
        <w:autoSpaceDN w:val="0"/>
        <w:adjustRightInd w:val="0"/>
        <w:ind w:firstLine="708"/>
        <w:jc w:val="both"/>
        <w:rPr>
          <w:bCs/>
          <w:sz w:val="22"/>
          <w:szCs w:val="22"/>
          <w:lang w:val="hr-HR"/>
        </w:rPr>
      </w:pPr>
      <w:proofErr w:type="spellStart"/>
      <w:r w:rsidRPr="002E7D16">
        <w:rPr>
          <w:bCs/>
          <w:sz w:val="22"/>
          <w:szCs w:val="22"/>
          <w:lang w:val="hr-HR"/>
        </w:rPr>
        <w:t>Izlicitirani</w:t>
      </w:r>
      <w:proofErr w:type="spellEnd"/>
      <w:r w:rsidRPr="002E7D16">
        <w:rPr>
          <w:bCs/>
          <w:sz w:val="22"/>
          <w:szCs w:val="22"/>
          <w:lang w:val="hr-HR"/>
        </w:rPr>
        <w:t xml:space="preserve"> iznos kupoprodajne cijene nekretnine plaća se odjednom u cijelosti</w:t>
      </w:r>
      <w:r>
        <w:rPr>
          <w:bCs/>
          <w:sz w:val="22"/>
          <w:szCs w:val="22"/>
          <w:lang w:val="hr-HR"/>
        </w:rPr>
        <w:t xml:space="preserve"> u roku od petnaest (15) dana od</w:t>
      </w:r>
      <w:r w:rsidRPr="002E7D16">
        <w:rPr>
          <w:bCs/>
          <w:sz w:val="22"/>
          <w:szCs w:val="22"/>
          <w:lang w:val="hr-HR"/>
        </w:rPr>
        <w:t xml:space="preserve"> </w:t>
      </w:r>
      <w:r>
        <w:rPr>
          <w:bCs/>
          <w:sz w:val="22"/>
          <w:szCs w:val="22"/>
          <w:lang w:val="hr-HR"/>
        </w:rPr>
        <w:t>sklapanja</w:t>
      </w:r>
      <w:r w:rsidRPr="002E7D16">
        <w:rPr>
          <w:bCs/>
          <w:sz w:val="22"/>
          <w:szCs w:val="22"/>
          <w:lang w:val="hr-HR"/>
        </w:rPr>
        <w:t xml:space="preserve"> kupoprodajnog ugovora. </w:t>
      </w:r>
    </w:p>
    <w:p w:rsidR="0080507A" w:rsidRDefault="00664FE4" w:rsidP="0080507A">
      <w:pPr>
        <w:ind w:firstLine="708"/>
        <w:jc w:val="both"/>
        <w:rPr>
          <w:sz w:val="22"/>
          <w:szCs w:val="22"/>
          <w:lang w:val="hr-HR"/>
        </w:rPr>
      </w:pPr>
      <w:proofErr w:type="spellStart"/>
      <w:r w:rsidRPr="002E7D16">
        <w:rPr>
          <w:sz w:val="22"/>
          <w:szCs w:val="22"/>
          <w:lang w:val="hr-HR"/>
        </w:rPr>
        <w:t>Izlicitirana</w:t>
      </w:r>
      <w:proofErr w:type="spellEnd"/>
      <w:r w:rsidRPr="002E7D16">
        <w:rPr>
          <w:sz w:val="22"/>
          <w:szCs w:val="22"/>
          <w:lang w:val="hr-HR"/>
        </w:rPr>
        <w:t xml:space="preserve"> cijena se sukladno stavku 2. ove točke uplaćuje na žiro – račun Proračuna Grada Pazina broj</w:t>
      </w:r>
      <w:r>
        <w:rPr>
          <w:sz w:val="22"/>
          <w:szCs w:val="22"/>
          <w:lang w:val="hr-HR"/>
        </w:rPr>
        <w:t xml:space="preserve"> </w:t>
      </w:r>
      <w:r w:rsidRPr="00E50BC0">
        <w:rPr>
          <w:sz w:val="22"/>
          <w:szCs w:val="22"/>
          <w:lang w:val="hr-HR"/>
        </w:rPr>
        <w:t>HR7823400091832100002</w:t>
      </w:r>
      <w:r w:rsidRPr="002E7D16">
        <w:rPr>
          <w:sz w:val="22"/>
          <w:szCs w:val="22"/>
          <w:lang w:val="hr-HR"/>
        </w:rPr>
        <w:t xml:space="preserve"> uz poziv na broj 68 7757 – OIB Kupca. </w:t>
      </w:r>
    </w:p>
    <w:p w:rsidR="00664FE4" w:rsidRDefault="00664FE4" w:rsidP="00664FE4">
      <w:pPr>
        <w:autoSpaceDE w:val="0"/>
        <w:autoSpaceDN w:val="0"/>
        <w:adjustRightInd w:val="0"/>
        <w:ind w:firstLine="708"/>
        <w:jc w:val="both"/>
        <w:rPr>
          <w:bCs/>
          <w:sz w:val="22"/>
          <w:szCs w:val="22"/>
          <w:lang w:val="hr-HR"/>
        </w:rPr>
      </w:pPr>
      <w:r w:rsidRPr="00950CF4">
        <w:rPr>
          <w:bCs/>
          <w:sz w:val="22"/>
          <w:szCs w:val="22"/>
          <w:lang w:val="hr-HR"/>
        </w:rPr>
        <w:t xml:space="preserve">Kupac stječe pravo uknjižbe prava vlasništva u zemljišnim knjigama nakon što u cijelosti isplati kupoprodajnu cijenu. </w:t>
      </w:r>
    </w:p>
    <w:p w:rsidR="00104C53" w:rsidRDefault="00104C53" w:rsidP="00664FE4">
      <w:pPr>
        <w:autoSpaceDE w:val="0"/>
        <w:autoSpaceDN w:val="0"/>
        <w:adjustRightInd w:val="0"/>
        <w:ind w:firstLine="708"/>
        <w:jc w:val="both"/>
        <w:rPr>
          <w:bCs/>
          <w:sz w:val="22"/>
          <w:szCs w:val="22"/>
          <w:lang w:val="hr-HR"/>
        </w:rPr>
      </w:pPr>
      <w:r>
        <w:rPr>
          <w:sz w:val="22"/>
          <w:szCs w:val="22"/>
          <w:lang w:val="hr-HR"/>
        </w:rPr>
        <w:t>Najpovoljniji ponuđač – kupac nekretnine iz točke I. 1. a) Natječaja Ugovorom će se obvezati da, kada se za to ispune uvjeti, pokrene postupak diobe nekretnine na način kako je to prikazano na skici koja čini sastavni dio ovog Natječaja, a može se dobiti na uvid u prostorijama Upravnog odjela za komunalni sustav, prostorno uređenje i graditeljstvo Grada Pazina.</w:t>
      </w:r>
    </w:p>
    <w:p w:rsidR="00910F37" w:rsidRPr="001C13C2" w:rsidRDefault="00104C53" w:rsidP="0019074F">
      <w:pPr>
        <w:autoSpaceDE w:val="0"/>
        <w:autoSpaceDN w:val="0"/>
        <w:adjustRightInd w:val="0"/>
        <w:ind w:firstLine="708"/>
        <w:jc w:val="both"/>
        <w:rPr>
          <w:bCs/>
          <w:sz w:val="22"/>
          <w:szCs w:val="22"/>
          <w:lang w:val="hr-HR"/>
        </w:rPr>
      </w:pPr>
      <w:proofErr w:type="spellStart"/>
      <w:r>
        <w:rPr>
          <w:bCs/>
          <w:sz w:val="22"/>
          <w:szCs w:val="22"/>
          <w:lang w:val="hr-HR"/>
        </w:rPr>
        <w:t>Neetažirana</w:t>
      </w:r>
      <w:proofErr w:type="spellEnd"/>
      <w:r>
        <w:rPr>
          <w:bCs/>
          <w:sz w:val="22"/>
          <w:szCs w:val="22"/>
          <w:lang w:val="hr-HR"/>
        </w:rPr>
        <w:t xml:space="preserve"> garaža </w:t>
      </w:r>
      <w:proofErr w:type="spellStart"/>
      <w:r>
        <w:rPr>
          <w:bCs/>
          <w:sz w:val="22"/>
          <w:szCs w:val="22"/>
          <w:lang w:val="hr-HR"/>
        </w:rPr>
        <w:t>izvanknjižno</w:t>
      </w:r>
      <w:proofErr w:type="spellEnd"/>
      <w:r>
        <w:rPr>
          <w:bCs/>
          <w:sz w:val="22"/>
          <w:szCs w:val="22"/>
          <w:lang w:val="hr-HR"/>
        </w:rPr>
        <w:t xml:space="preserve"> je</w:t>
      </w:r>
      <w:r w:rsidR="00E01DAC">
        <w:rPr>
          <w:bCs/>
          <w:sz w:val="22"/>
          <w:szCs w:val="22"/>
          <w:lang w:val="hr-HR"/>
        </w:rPr>
        <w:t xml:space="preserve"> vlasni</w:t>
      </w:r>
      <w:r>
        <w:rPr>
          <w:bCs/>
          <w:sz w:val="22"/>
          <w:szCs w:val="22"/>
          <w:lang w:val="hr-HR"/>
        </w:rPr>
        <w:t>štvo Grada Pazina, te će se ista</w:t>
      </w:r>
      <w:r w:rsidR="00E01DAC">
        <w:rPr>
          <w:bCs/>
          <w:sz w:val="22"/>
          <w:szCs w:val="22"/>
          <w:lang w:val="hr-HR"/>
        </w:rPr>
        <w:t xml:space="preserve"> u zemljišne knjige moći upisati nakon plaćanja kupoprodajne cijene i provedenog postupka </w:t>
      </w:r>
      <w:proofErr w:type="spellStart"/>
      <w:r w:rsidR="00E01DAC">
        <w:rPr>
          <w:bCs/>
          <w:sz w:val="22"/>
          <w:szCs w:val="22"/>
          <w:lang w:val="hr-HR"/>
        </w:rPr>
        <w:t>etažiranja</w:t>
      </w:r>
      <w:proofErr w:type="spellEnd"/>
      <w:r w:rsidR="00E01DAC">
        <w:rPr>
          <w:bCs/>
          <w:sz w:val="22"/>
          <w:szCs w:val="22"/>
          <w:lang w:val="hr-HR"/>
        </w:rPr>
        <w:t xml:space="preserve"> zgrade</w:t>
      </w:r>
      <w:r w:rsidR="0019074F">
        <w:rPr>
          <w:bCs/>
          <w:sz w:val="22"/>
          <w:szCs w:val="22"/>
          <w:lang w:val="hr-HR"/>
        </w:rPr>
        <w:t>.</w:t>
      </w:r>
    </w:p>
    <w:p w:rsidR="00664FE4" w:rsidRPr="002E7D16" w:rsidRDefault="00664FE4" w:rsidP="00664FE4">
      <w:pPr>
        <w:ind w:firstLine="708"/>
        <w:jc w:val="both"/>
        <w:rPr>
          <w:sz w:val="22"/>
          <w:szCs w:val="22"/>
          <w:lang w:val="hr-HR"/>
        </w:rPr>
      </w:pPr>
      <w:r w:rsidRPr="002E7D16">
        <w:rPr>
          <w:b/>
          <w:sz w:val="22"/>
          <w:szCs w:val="22"/>
          <w:lang w:val="hr-HR"/>
        </w:rPr>
        <w:t>5.</w:t>
      </w:r>
      <w:r w:rsidRPr="002E7D16">
        <w:rPr>
          <w:sz w:val="22"/>
          <w:szCs w:val="22"/>
          <w:lang w:val="hr-HR"/>
        </w:rPr>
        <w:t xml:space="preserve"> Ukoliko najpovoljniji natjecatelj ili natjecatelj koji je ostvario prvenstveno pravo kupnje odustane od ponude, ne pristupi zaključivanju kupoprodajnog ugovora u roku od osam (8) dana od dana primitka obavijesti da je utvrđen najpovoljnijim ponuđačem i/ili u roku utvrđenom ugovorom ne uplati </w:t>
      </w:r>
      <w:proofErr w:type="spellStart"/>
      <w:r w:rsidRPr="002E7D16">
        <w:rPr>
          <w:sz w:val="22"/>
          <w:szCs w:val="22"/>
          <w:lang w:val="hr-HR"/>
        </w:rPr>
        <w:t>izlicitirani</w:t>
      </w:r>
      <w:proofErr w:type="spellEnd"/>
      <w:r w:rsidRPr="002E7D16">
        <w:rPr>
          <w:sz w:val="22"/>
          <w:szCs w:val="22"/>
          <w:lang w:val="hr-HR"/>
        </w:rPr>
        <w:t xml:space="preserve"> iznos kupoprodajne cijene i/ili zatraži i dobije raskid sklopljenog kupoprodajnog ugovora garantni polog mu se neće vratiti.</w:t>
      </w:r>
    </w:p>
    <w:p w:rsidR="00664FE4" w:rsidRDefault="00664FE4" w:rsidP="00664FE4">
      <w:pPr>
        <w:ind w:firstLine="708"/>
        <w:jc w:val="both"/>
        <w:rPr>
          <w:sz w:val="22"/>
          <w:szCs w:val="22"/>
          <w:lang w:val="hr-HR"/>
        </w:rPr>
      </w:pPr>
      <w:r w:rsidRPr="002E7D16">
        <w:rPr>
          <w:sz w:val="22"/>
          <w:szCs w:val="22"/>
          <w:lang w:val="hr-HR"/>
        </w:rPr>
        <w:t xml:space="preserve">Ako natjecatelj koji je utvrđen kao najpovoljniji odustane od ponude, pravo na kupnju te nekretnine stječe natjecatelj sa sljedećim najvišim ponuđenim iznosom, ali po najvišoj </w:t>
      </w:r>
      <w:proofErr w:type="spellStart"/>
      <w:r w:rsidRPr="002E7D16">
        <w:rPr>
          <w:sz w:val="22"/>
          <w:szCs w:val="22"/>
          <w:lang w:val="hr-HR"/>
        </w:rPr>
        <w:t>izlicitiranoj</w:t>
      </w:r>
      <w:proofErr w:type="spellEnd"/>
      <w:r w:rsidRPr="002E7D16">
        <w:rPr>
          <w:sz w:val="22"/>
          <w:szCs w:val="22"/>
          <w:lang w:val="hr-HR"/>
        </w:rPr>
        <w:t xml:space="preserve"> cijeni.</w:t>
      </w:r>
    </w:p>
    <w:p w:rsidR="00910F37" w:rsidRPr="002E7D16" w:rsidRDefault="00910F37" w:rsidP="00664FE4">
      <w:pPr>
        <w:ind w:firstLine="708"/>
        <w:jc w:val="both"/>
        <w:rPr>
          <w:sz w:val="22"/>
          <w:szCs w:val="22"/>
          <w:lang w:val="hr-HR"/>
        </w:rPr>
      </w:pPr>
    </w:p>
    <w:p w:rsidR="00664FE4" w:rsidRDefault="00664FE4" w:rsidP="00664FE4">
      <w:pPr>
        <w:ind w:firstLine="708"/>
        <w:jc w:val="both"/>
        <w:rPr>
          <w:sz w:val="22"/>
          <w:szCs w:val="22"/>
          <w:lang w:val="hr-HR"/>
        </w:rPr>
      </w:pPr>
      <w:r w:rsidRPr="002E7D16">
        <w:rPr>
          <w:b/>
          <w:sz w:val="22"/>
          <w:szCs w:val="22"/>
          <w:lang w:val="hr-HR"/>
        </w:rPr>
        <w:t>6.</w:t>
      </w:r>
      <w:r w:rsidRPr="002E7D16">
        <w:rPr>
          <w:sz w:val="22"/>
          <w:szCs w:val="22"/>
          <w:lang w:val="hr-HR"/>
        </w:rPr>
        <w:t xml:space="preserve"> Nekretnine iz točke I. Natječaja Kupuju se po sistemu viđeno – kupljeno, što isključuje sve naknadne prigovore Kupca.  </w:t>
      </w:r>
    </w:p>
    <w:p w:rsidR="00664FE4" w:rsidRPr="002E7D16" w:rsidRDefault="00664FE4" w:rsidP="00910F37">
      <w:pPr>
        <w:jc w:val="both"/>
        <w:rPr>
          <w:sz w:val="22"/>
          <w:szCs w:val="22"/>
          <w:lang w:val="hr-HR"/>
        </w:rPr>
      </w:pPr>
    </w:p>
    <w:p w:rsidR="00664FE4" w:rsidRPr="002E7D16" w:rsidRDefault="00664FE4" w:rsidP="00664FE4">
      <w:pPr>
        <w:ind w:firstLine="708"/>
        <w:jc w:val="both"/>
        <w:rPr>
          <w:sz w:val="22"/>
          <w:szCs w:val="22"/>
          <w:lang w:val="hr-HR"/>
        </w:rPr>
      </w:pPr>
      <w:r w:rsidRPr="0005539B">
        <w:rPr>
          <w:b/>
          <w:sz w:val="22"/>
          <w:szCs w:val="22"/>
          <w:lang w:val="hr-HR"/>
        </w:rPr>
        <w:t>7.</w:t>
      </w:r>
      <w:r w:rsidRPr="002E7D16">
        <w:rPr>
          <w:sz w:val="22"/>
          <w:szCs w:val="22"/>
          <w:lang w:val="hr-HR"/>
        </w:rPr>
        <w:t xml:space="preserve"> Grad Pazin zadržava pravo da poništi postupak prikupljanja pisanih ponuda i da ne prihvati ni jednu prispjelu ponudu bez obaveze da natjecatelje obavijesti o razlozima za takav postupak.</w:t>
      </w:r>
    </w:p>
    <w:p w:rsidR="00664FE4" w:rsidRPr="002E7D16" w:rsidRDefault="00664FE4" w:rsidP="00664FE4">
      <w:pPr>
        <w:jc w:val="both"/>
        <w:rPr>
          <w:sz w:val="22"/>
          <w:szCs w:val="22"/>
          <w:lang w:val="hr-HR"/>
        </w:rPr>
      </w:pPr>
    </w:p>
    <w:p w:rsidR="00664FE4" w:rsidRPr="002E7D16" w:rsidRDefault="00664FE4" w:rsidP="00664FE4">
      <w:pPr>
        <w:ind w:firstLine="708"/>
        <w:jc w:val="both"/>
        <w:rPr>
          <w:sz w:val="22"/>
          <w:szCs w:val="22"/>
          <w:lang w:val="hr-HR"/>
        </w:rPr>
      </w:pPr>
      <w:r w:rsidRPr="002E7D16">
        <w:rPr>
          <w:b/>
          <w:sz w:val="22"/>
          <w:szCs w:val="22"/>
          <w:lang w:val="hr-HR"/>
        </w:rPr>
        <w:t>8.</w:t>
      </w:r>
      <w:r w:rsidRPr="002E7D16">
        <w:rPr>
          <w:sz w:val="22"/>
          <w:szCs w:val="22"/>
          <w:lang w:val="hr-HR"/>
        </w:rPr>
        <w:t xml:space="preserve"> Ostali uvjeti kupnje bit će uređeni ugovorom koji će biti i osnova za uknjižbu prava vlasništva.</w:t>
      </w:r>
    </w:p>
    <w:p w:rsidR="00664FE4" w:rsidRPr="002E7D16" w:rsidRDefault="00664FE4" w:rsidP="00664FE4">
      <w:pPr>
        <w:jc w:val="both"/>
        <w:rPr>
          <w:sz w:val="22"/>
          <w:szCs w:val="22"/>
          <w:lang w:val="hr-HR"/>
        </w:rPr>
      </w:pPr>
    </w:p>
    <w:p w:rsidR="00664FE4" w:rsidRPr="002E7D16" w:rsidRDefault="00664FE4" w:rsidP="00664FE4">
      <w:pPr>
        <w:ind w:firstLine="708"/>
        <w:jc w:val="both"/>
        <w:rPr>
          <w:b/>
          <w:sz w:val="22"/>
          <w:szCs w:val="22"/>
          <w:lang w:val="hr-HR"/>
        </w:rPr>
      </w:pPr>
      <w:r w:rsidRPr="002E7D16">
        <w:rPr>
          <w:b/>
          <w:sz w:val="22"/>
          <w:szCs w:val="22"/>
          <w:lang w:val="hr-HR"/>
        </w:rPr>
        <w:t xml:space="preserve">9. Ponude sa svim podacima iz točke II. </w:t>
      </w:r>
      <w:proofErr w:type="spellStart"/>
      <w:r w:rsidRPr="002E7D16">
        <w:rPr>
          <w:b/>
          <w:sz w:val="22"/>
          <w:szCs w:val="22"/>
          <w:lang w:val="hr-HR"/>
        </w:rPr>
        <w:t>podtočke</w:t>
      </w:r>
      <w:proofErr w:type="spellEnd"/>
      <w:r w:rsidRPr="002E7D16">
        <w:rPr>
          <w:b/>
          <w:sz w:val="22"/>
          <w:szCs w:val="22"/>
          <w:lang w:val="hr-HR"/>
        </w:rPr>
        <w:t xml:space="preserve"> 1., ispravama i dokumentima dostavljaju se preporučeno poštom, ili osobno u zapečaćenom omotu na adresu: Natječajna komisija za promet imovinom u vlasništvu  Grada Pazina, Družbe Sv. </w:t>
      </w:r>
      <w:proofErr w:type="spellStart"/>
      <w:r w:rsidRPr="002E7D16">
        <w:rPr>
          <w:b/>
          <w:sz w:val="22"/>
          <w:szCs w:val="22"/>
          <w:lang w:val="hr-HR"/>
        </w:rPr>
        <w:t>Ćirila</w:t>
      </w:r>
      <w:proofErr w:type="spellEnd"/>
      <w:r w:rsidRPr="002E7D16">
        <w:rPr>
          <w:b/>
          <w:sz w:val="22"/>
          <w:szCs w:val="22"/>
          <w:lang w:val="hr-HR"/>
        </w:rPr>
        <w:t xml:space="preserve"> i Metoda 10 Pazin, s naznakom «ne otvaraj – ponuda za kupnju nekretnine»</w:t>
      </w:r>
    </w:p>
    <w:p w:rsidR="00664FE4" w:rsidRDefault="000243D8" w:rsidP="00664FE4">
      <w:pPr>
        <w:jc w:val="both"/>
        <w:rPr>
          <w:b/>
          <w:sz w:val="22"/>
          <w:szCs w:val="22"/>
          <w:lang w:val="hr-HR"/>
        </w:rPr>
      </w:pPr>
      <w:r>
        <w:rPr>
          <w:b/>
          <w:sz w:val="22"/>
          <w:szCs w:val="22"/>
          <w:lang w:val="hr-HR"/>
        </w:rPr>
        <w:tab/>
      </w:r>
      <w:r w:rsidRPr="002E7D16">
        <w:rPr>
          <w:b/>
          <w:sz w:val="22"/>
          <w:szCs w:val="22"/>
          <w:lang w:val="hr-HR"/>
        </w:rPr>
        <w:t>Nepravovremene i nepotpune ponude neće se razmatrati.</w:t>
      </w:r>
    </w:p>
    <w:p w:rsidR="000243D8" w:rsidRPr="002E7D16" w:rsidRDefault="000243D8" w:rsidP="00664FE4">
      <w:pPr>
        <w:jc w:val="both"/>
        <w:rPr>
          <w:b/>
          <w:sz w:val="22"/>
          <w:szCs w:val="22"/>
          <w:lang w:val="hr-HR"/>
        </w:rPr>
      </w:pPr>
    </w:p>
    <w:p w:rsidR="00664FE4" w:rsidRPr="002E7D16" w:rsidRDefault="00664FE4" w:rsidP="00664FE4">
      <w:pPr>
        <w:ind w:firstLine="708"/>
        <w:jc w:val="both"/>
        <w:rPr>
          <w:b/>
          <w:sz w:val="22"/>
          <w:szCs w:val="22"/>
          <w:lang w:val="hr-HR"/>
        </w:rPr>
      </w:pPr>
      <w:r w:rsidRPr="002E7D16">
        <w:rPr>
          <w:b/>
          <w:sz w:val="22"/>
          <w:szCs w:val="22"/>
          <w:lang w:val="hr-HR"/>
        </w:rPr>
        <w:t xml:space="preserve">10. Rok za dostavu ponuda je </w:t>
      </w:r>
      <w:r w:rsidR="00104C53">
        <w:rPr>
          <w:b/>
          <w:sz w:val="22"/>
          <w:szCs w:val="22"/>
          <w:lang w:val="hr-HR"/>
        </w:rPr>
        <w:t>deset</w:t>
      </w:r>
      <w:r w:rsidRPr="002E7D16">
        <w:rPr>
          <w:b/>
          <w:sz w:val="22"/>
          <w:szCs w:val="22"/>
          <w:lang w:val="hr-HR"/>
        </w:rPr>
        <w:t xml:space="preserve"> (</w:t>
      </w:r>
      <w:r w:rsidR="00104C53">
        <w:rPr>
          <w:b/>
          <w:sz w:val="22"/>
          <w:szCs w:val="22"/>
          <w:lang w:val="hr-HR"/>
        </w:rPr>
        <w:t>10</w:t>
      </w:r>
      <w:r w:rsidRPr="002E7D16">
        <w:rPr>
          <w:b/>
          <w:sz w:val="22"/>
          <w:szCs w:val="22"/>
          <w:lang w:val="hr-HR"/>
        </w:rPr>
        <w:t xml:space="preserve">) dana od objave Natječaja na Oglasnoj ploči Grada Pazina. </w:t>
      </w:r>
    </w:p>
    <w:p w:rsidR="00664FE4" w:rsidRPr="002E7D16" w:rsidRDefault="00664FE4" w:rsidP="00664FE4">
      <w:pPr>
        <w:jc w:val="both"/>
        <w:rPr>
          <w:b/>
          <w:sz w:val="22"/>
          <w:szCs w:val="22"/>
          <w:lang w:val="hr-HR"/>
        </w:rPr>
      </w:pPr>
    </w:p>
    <w:p w:rsidR="00664FE4" w:rsidRPr="002E7D16" w:rsidRDefault="00664FE4" w:rsidP="00664FE4">
      <w:pPr>
        <w:ind w:firstLine="708"/>
        <w:jc w:val="both"/>
        <w:rPr>
          <w:sz w:val="22"/>
          <w:szCs w:val="22"/>
          <w:lang w:val="hr-HR"/>
        </w:rPr>
      </w:pPr>
      <w:r w:rsidRPr="002E7D16">
        <w:rPr>
          <w:b/>
          <w:sz w:val="22"/>
          <w:szCs w:val="22"/>
          <w:lang w:val="hr-HR"/>
        </w:rPr>
        <w:t>11.</w:t>
      </w:r>
      <w:r w:rsidRPr="002E7D16">
        <w:rPr>
          <w:sz w:val="22"/>
          <w:szCs w:val="22"/>
          <w:lang w:val="hr-HR"/>
        </w:rPr>
        <w:t xml:space="preserve"> Prispjele ponude otvorit će se u roku od petnaest (15) dana od proteka roka za podnošenje ponuda, a sudionici Natječaja će o rezultatu Natječaja biti obaviješteni u daljnjem roku od trideset (30) dana računajući od dana otvaranja pisanih ponuda.</w:t>
      </w:r>
    </w:p>
    <w:p w:rsidR="00664FE4" w:rsidRPr="002E7D16" w:rsidRDefault="00664FE4" w:rsidP="00664FE4">
      <w:pPr>
        <w:jc w:val="both"/>
        <w:rPr>
          <w:sz w:val="22"/>
          <w:szCs w:val="22"/>
          <w:lang w:val="hr-HR"/>
        </w:rPr>
      </w:pPr>
    </w:p>
    <w:p w:rsidR="00664FE4" w:rsidRPr="00C56BD8" w:rsidRDefault="00664FE4" w:rsidP="00664FE4">
      <w:pPr>
        <w:ind w:firstLine="708"/>
        <w:jc w:val="both"/>
        <w:rPr>
          <w:sz w:val="22"/>
          <w:szCs w:val="22"/>
          <w:lang w:val="hr-HR"/>
        </w:rPr>
      </w:pPr>
      <w:r w:rsidRPr="002E7D16">
        <w:rPr>
          <w:b/>
          <w:sz w:val="22"/>
          <w:szCs w:val="22"/>
          <w:lang w:val="hr-HR"/>
        </w:rPr>
        <w:t xml:space="preserve">12. </w:t>
      </w:r>
      <w:r w:rsidRPr="002E7D16">
        <w:rPr>
          <w:sz w:val="22"/>
          <w:szCs w:val="22"/>
          <w:lang w:val="hr-HR"/>
        </w:rPr>
        <w:t>Obavijest o javnom Natječaju za prodaju nekretnina u vlasništvu Grada Pazina prikupljanjem  pisanih ponuda  objavljena je u dnevnom listu «</w:t>
      </w:r>
      <w:r>
        <w:rPr>
          <w:sz w:val="22"/>
          <w:szCs w:val="22"/>
          <w:lang w:val="hr-HR"/>
        </w:rPr>
        <w:t xml:space="preserve">Glas Istre» </w:t>
      </w:r>
      <w:r w:rsidRPr="00CF137D">
        <w:rPr>
          <w:sz w:val="22"/>
          <w:szCs w:val="22"/>
          <w:lang w:val="hr-HR"/>
        </w:rPr>
        <w:t xml:space="preserve">dana </w:t>
      </w:r>
      <w:r w:rsidR="004F5CA5">
        <w:rPr>
          <w:sz w:val="22"/>
          <w:szCs w:val="22"/>
          <w:lang w:val="hr-HR"/>
        </w:rPr>
        <w:t xml:space="preserve"> </w:t>
      </w:r>
      <w:r w:rsidR="00104C53" w:rsidRPr="00C56BD8">
        <w:rPr>
          <w:sz w:val="22"/>
          <w:szCs w:val="22"/>
          <w:lang w:val="hr-HR"/>
        </w:rPr>
        <w:t>15. ožujka  2019</w:t>
      </w:r>
      <w:r w:rsidR="00CF137D" w:rsidRPr="00C56BD8">
        <w:rPr>
          <w:sz w:val="22"/>
          <w:szCs w:val="22"/>
          <w:lang w:val="hr-HR"/>
        </w:rPr>
        <w:t>.</w:t>
      </w:r>
      <w:r w:rsidRPr="00C56BD8">
        <w:rPr>
          <w:sz w:val="22"/>
          <w:szCs w:val="22"/>
          <w:lang w:val="hr-HR"/>
        </w:rPr>
        <w:t xml:space="preserve"> godine.</w:t>
      </w:r>
    </w:p>
    <w:p w:rsidR="00664FE4" w:rsidRPr="002E7D16" w:rsidRDefault="00664FE4" w:rsidP="00566158">
      <w:pPr>
        <w:ind w:firstLine="708"/>
        <w:jc w:val="both"/>
        <w:rPr>
          <w:sz w:val="22"/>
          <w:szCs w:val="22"/>
          <w:lang w:val="hr-HR"/>
        </w:rPr>
      </w:pPr>
      <w:r w:rsidRPr="00CF137D">
        <w:rPr>
          <w:sz w:val="22"/>
          <w:szCs w:val="22"/>
          <w:lang w:val="hr-HR"/>
        </w:rPr>
        <w:t>Cjeloviti tekst javnog Natječaja</w:t>
      </w:r>
      <w:r w:rsidR="00910F37" w:rsidRPr="00CF137D">
        <w:rPr>
          <w:sz w:val="22"/>
          <w:szCs w:val="22"/>
          <w:lang w:val="hr-HR"/>
        </w:rPr>
        <w:t xml:space="preserve"> objavljen je </w:t>
      </w:r>
      <w:r w:rsidR="00D01B2D">
        <w:rPr>
          <w:sz w:val="22"/>
          <w:szCs w:val="22"/>
          <w:lang w:val="hr-HR"/>
        </w:rPr>
        <w:t xml:space="preserve">istoga dana </w:t>
      </w:r>
      <w:r w:rsidRPr="002E7D16">
        <w:rPr>
          <w:sz w:val="22"/>
          <w:szCs w:val="22"/>
          <w:lang w:val="hr-HR"/>
        </w:rPr>
        <w:t>na Oglasnoj ploči Grada Pazina i web stranicama Grada Pazina (</w:t>
      </w:r>
      <w:hyperlink r:id="rId8" w:history="1">
        <w:r w:rsidRPr="002E7D16">
          <w:rPr>
            <w:rStyle w:val="Hiperveza"/>
            <w:color w:val="auto"/>
            <w:sz w:val="22"/>
            <w:szCs w:val="22"/>
            <w:lang w:val="hr-HR"/>
          </w:rPr>
          <w:t>www.pazin.hr</w:t>
        </w:r>
      </w:hyperlink>
      <w:r w:rsidRPr="002E7D16">
        <w:rPr>
          <w:sz w:val="22"/>
          <w:szCs w:val="22"/>
          <w:lang w:val="hr-HR"/>
        </w:rPr>
        <w:t xml:space="preserve">). </w:t>
      </w:r>
    </w:p>
    <w:p w:rsidR="00664FE4" w:rsidRPr="002E7D16" w:rsidRDefault="00664FE4" w:rsidP="00664FE4">
      <w:pPr>
        <w:ind w:firstLine="708"/>
        <w:jc w:val="both"/>
        <w:rPr>
          <w:sz w:val="22"/>
          <w:szCs w:val="22"/>
          <w:lang w:val="hr-HR"/>
        </w:rPr>
      </w:pPr>
      <w:r w:rsidRPr="002E7D16">
        <w:rPr>
          <w:b/>
          <w:sz w:val="22"/>
          <w:szCs w:val="22"/>
          <w:lang w:val="hr-HR"/>
        </w:rPr>
        <w:lastRenderedPageBreak/>
        <w:t>13.</w:t>
      </w:r>
      <w:r w:rsidRPr="002E7D16">
        <w:rPr>
          <w:sz w:val="22"/>
          <w:szCs w:val="22"/>
          <w:lang w:val="hr-HR"/>
        </w:rPr>
        <w:t xml:space="preserve"> Za sve informacije i obavijesti vezane uz ovaj Natječaj, kao i eventualni dogovor oko razgledavanja nekretnine svi zainteresirani mogu se obratiti </w:t>
      </w:r>
      <w:r w:rsidR="000243D8">
        <w:rPr>
          <w:sz w:val="22"/>
          <w:szCs w:val="22"/>
          <w:lang w:val="hr-HR"/>
        </w:rPr>
        <w:t xml:space="preserve">osobno </w:t>
      </w:r>
      <w:r w:rsidRPr="002E7D16">
        <w:rPr>
          <w:sz w:val="22"/>
          <w:szCs w:val="22"/>
          <w:lang w:val="hr-HR"/>
        </w:rPr>
        <w:t xml:space="preserve">u Upravni odjel za </w:t>
      </w:r>
      <w:r w:rsidR="004778DB">
        <w:rPr>
          <w:sz w:val="22"/>
          <w:szCs w:val="22"/>
          <w:lang w:val="hr-HR"/>
        </w:rPr>
        <w:t xml:space="preserve">komunalni sustav, prostorno uređenje i graditeljstvo Grada </w:t>
      </w:r>
      <w:r w:rsidRPr="002E7D16">
        <w:rPr>
          <w:sz w:val="22"/>
          <w:szCs w:val="22"/>
          <w:lang w:val="hr-HR"/>
        </w:rPr>
        <w:t xml:space="preserve">Pazina, Družbe Sv. </w:t>
      </w:r>
      <w:proofErr w:type="spellStart"/>
      <w:r w:rsidRPr="002E7D16">
        <w:rPr>
          <w:sz w:val="22"/>
          <w:szCs w:val="22"/>
          <w:lang w:val="hr-HR"/>
        </w:rPr>
        <w:t>Ćirila</w:t>
      </w:r>
      <w:proofErr w:type="spellEnd"/>
      <w:r w:rsidRPr="002E7D16">
        <w:rPr>
          <w:sz w:val="22"/>
          <w:szCs w:val="22"/>
          <w:lang w:val="hr-HR"/>
        </w:rPr>
        <w:t xml:space="preserve"> i Metoda 10, soba broj 33, ili </w:t>
      </w:r>
      <w:r w:rsidR="004778DB">
        <w:rPr>
          <w:sz w:val="22"/>
          <w:szCs w:val="22"/>
          <w:lang w:val="hr-HR"/>
        </w:rPr>
        <w:t xml:space="preserve">telefonom na </w:t>
      </w:r>
      <w:r w:rsidRPr="002E7D16">
        <w:rPr>
          <w:sz w:val="22"/>
          <w:szCs w:val="22"/>
          <w:lang w:val="hr-HR"/>
        </w:rPr>
        <w:t>broj 052 635 -105.</w:t>
      </w:r>
    </w:p>
    <w:p w:rsidR="00664FE4" w:rsidRPr="002E7D16" w:rsidRDefault="00664FE4" w:rsidP="00664FE4">
      <w:pPr>
        <w:ind w:firstLine="708"/>
        <w:jc w:val="both"/>
        <w:rPr>
          <w:sz w:val="22"/>
          <w:szCs w:val="22"/>
          <w:lang w:val="hr-HR"/>
        </w:rPr>
      </w:pPr>
    </w:p>
    <w:p w:rsidR="00664FE4" w:rsidRDefault="00664FE4" w:rsidP="00664FE4">
      <w:pPr>
        <w:ind w:firstLine="708"/>
        <w:jc w:val="both"/>
        <w:rPr>
          <w:sz w:val="22"/>
          <w:szCs w:val="22"/>
          <w:lang w:val="hr-HR"/>
        </w:rPr>
      </w:pPr>
      <w:r w:rsidRPr="002E7D16">
        <w:rPr>
          <w:b/>
          <w:sz w:val="22"/>
          <w:szCs w:val="22"/>
          <w:lang w:val="hr-HR"/>
        </w:rPr>
        <w:t xml:space="preserve">III. </w:t>
      </w:r>
      <w:r w:rsidRPr="002E7D16">
        <w:rPr>
          <w:sz w:val="22"/>
          <w:szCs w:val="22"/>
          <w:lang w:val="hr-HR"/>
        </w:rPr>
        <w:t xml:space="preserve">Troškove objave i provedbe Natječaja, te izrade kupoprodajnih ugovora snosi Grad Pazin, dok troškove poreza na promet nekretnina, </w:t>
      </w:r>
      <w:r w:rsidR="00BA3CEA">
        <w:rPr>
          <w:sz w:val="22"/>
          <w:szCs w:val="22"/>
          <w:lang w:val="hr-HR"/>
        </w:rPr>
        <w:t xml:space="preserve">elaborata parcelacije, </w:t>
      </w:r>
      <w:r w:rsidR="003D2ECB">
        <w:rPr>
          <w:sz w:val="22"/>
          <w:szCs w:val="22"/>
          <w:lang w:val="hr-HR"/>
        </w:rPr>
        <w:t xml:space="preserve">procijene vrijednosti, </w:t>
      </w:r>
      <w:r w:rsidRPr="002E7D16">
        <w:rPr>
          <w:sz w:val="22"/>
          <w:szCs w:val="22"/>
          <w:lang w:val="hr-HR"/>
        </w:rPr>
        <w:t xml:space="preserve">javnobilježničke ovjere potpisa i prijenosa prava vlasništva snosi Kupac. </w:t>
      </w:r>
    </w:p>
    <w:p w:rsidR="00D01B2D" w:rsidRDefault="00D01B2D" w:rsidP="00664FE4">
      <w:pPr>
        <w:ind w:firstLine="708"/>
        <w:jc w:val="both"/>
        <w:rPr>
          <w:sz w:val="22"/>
          <w:szCs w:val="22"/>
          <w:lang w:val="hr-HR"/>
        </w:rPr>
      </w:pPr>
    </w:p>
    <w:p w:rsidR="00E03CFC" w:rsidRDefault="00E03CFC" w:rsidP="00664FE4">
      <w:pPr>
        <w:ind w:firstLine="708"/>
        <w:jc w:val="both"/>
        <w:rPr>
          <w:sz w:val="22"/>
          <w:szCs w:val="22"/>
          <w:lang w:val="hr-HR"/>
        </w:rPr>
      </w:pPr>
    </w:p>
    <w:p w:rsidR="0017587C" w:rsidRPr="002E7D16" w:rsidRDefault="0017587C" w:rsidP="00664FE4">
      <w:pPr>
        <w:ind w:firstLine="708"/>
        <w:jc w:val="both"/>
        <w:rPr>
          <w:sz w:val="22"/>
          <w:szCs w:val="22"/>
          <w:lang w:val="hr-HR"/>
        </w:rPr>
      </w:pPr>
    </w:p>
    <w:p w:rsidR="00664FE4" w:rsidRPr="002E7D16" w:rsidRDefault="00664FE4" w:rsidP="00664FE4">
      <w:pPr>
        <w:jc w:val="both"/>
        <w:rPr>
          <w:sz w:val="22"/>
          <w:szCs w:val="22"/>
          <w:lang w:val="hr-HR"/>
        </w:rPr>
      </w:pPr>
      <w:r w:rsidRPr="002E7D16">
        <w:rPr>
          <w:sz w:val="22"/>
          <w:szCs w:val="22"/>
          <w:lang w:val="hr-HR"/>
        </w:rPr>
        <w:t xml:space="preserve">KLASA: </w:t>
      </w:r>
      <w:r w:rsidR="00C56BD8">
        <w:rPr>
          <w:sz w:val="22"/>
          <w:szCs w:val="22"/>
          <w:lang w:val="hr-HR"/>
        </w:rPr>
        <w:t>940-01/19-01/13</w:t>
      </w:r>
    </w:p>
    <w:p w:rsidR="00664FE4" w:rsidRPr="002E7D16" w:rsidRDefault="00664FE4" w:rsidP="00664FE4">
      <w:pPr>
        <w:jc w:val="both"/>
        <w:rPr>
          <w:sz w:val="22"/>
          <w:szCs w:val="22"/>
          <w:lang w:val="hr-HR"/>
        </w:rPr>
      </w:pPr>
      <w:r w:rsidRPr="002E7D16">
        <w:rPr>
          <w:sz w:val="22"/>
          <w:szCs w:val="22"/>
          <w:lang w:val="hr-HR"/>
        </w:rPr>
        <w:t>URBROJ:</w:t>
      </w:r>
      <w:r w:rsidR="00C56BD8">
        <w:rPr>
          <w:sz w:val="22"/>
          <w:szCs w:val="22"/>
          <w:lang w:val="hr-HR"/>
        </w:rPr>
        <w:t xml:space="preserve"> 2163/01-</w:t>
      </w:r>
      <w:proofErr w:type="spellStart"/>
      <w:r w:rsidR="00C56BD8">
        <w:rPr>
          <w:sz w:val="22"/>
          <w:szCs w:val="22"/>
          <w:lang w:val="hr-HR"/>
        </w:rPr>
        <w:t>01</w:t>
      </w:r>
      <w:proofErr w:type="spellEnd"/>
      <w:r w:rsidR="00C56BD8">
        <w:rPr>
          <w:sz w:val="22"/>
          <w:szCs w:val="22"/>
          <w:lang w:val="hr-HR"/>
        </w:rPr>
        <w:t>-01-19-25</w:t>
      </w:r>
      <w:r w:rsidRPr="002E7D16">
        <w:rPr>
          <w:sz w:val="22"/>
          <w:szCs w:val="22"/>
          <w:lang w:val="hr-HR"/>
        </w:rPr>
        <w:t xml:space="preserve"> </w:t>
      </w:r>
    </w:p>
    <w:p w:rsidR="00664FE4" w:rsidRDefault="00664FE4" w:rsidP="00664FE4">
      <w:pPr>
        <w:jc w:val="both"/>
        <w:rPr>
          <w:sz w:val="22"/>
          <w:szCs w:val="22"/>
          <w:lang w:val="hr-HR"/>
        </w:rPr>
      </w:pPr>
      <w:r w:rsidRPr="002E7D16">
        <w:rPr>
          <w:sz w:val="22"/>
          <w:szCs w:val="22"/>
          <w:lang w:val="hr-HR"/>
        </w:rPr>
        <w:t xml:space="preserve">Pazin, </w:t>
      </w:r>
      <w:r w:rsidR="00C56BD8">
        <w:rPr>
          <w:sz w:val="22"/>
          <w:szCs w:val="22"/>
          <w:lang w:val="hr-HR"/>
        </w:rPr>
        <w:t>14. ožujka 2019.</w:t>
      </w:r>
    </w:p>
    <w:p w:rsidR="00C56BD8" w:rsidRDefault="00C56BD8" w:rsidP="00664FE4">
      <w:pPr>
        <w:jc w:val="both"/>
        <w:rPr>
          <w:sz w:val="22"/>
          <w:szCs w:val="22"/>
          <w:lang w:val="hr-HR"/>
        </w:rPr>
      </w:pPr>
    </w:p>
    <w:p w:rsidR="00C56BD8" w:rsidRDefault="00C56BD8" w:rsidP="00C56BD8">
      <w:pPr>
        <w:jc w:val="center"/>
        <w:rPr>
          <w:b/>
          <w:sz w:val="22"/>
          <w:szCs w:val="22"/>
          <w:lang w:val="hr-HR"/>
        </w:rPr>
      </w:pPr>
      <w:r>
        <w:rPr>
          <w:b/>
          <w:sz w:val="22"/>
          <w:szCs w:val="22"/>
        </w:rPr>
        <w:t>GRADONAČELNIK GRADA PAZINA</w:t>
      </w:r>
    </w:p>
    <w:p w:rsidR="00C56BD8" w:rsidRDefault="00C56BD8" w:rsidP="00C56BD8">
      <w:pPr>
        <w:jc w:val="center"/>
        <w:rPr>
          <w:b/>
          <w:sz w:val="22"/>
          <w:szCs w:val="22"/>
        </w:rPr>
      </w:pPr>
    </w:p>
    <w:p w:rsidR="00C56BD8" w:rsidRDefault="00C56BD8" w:rsidP="00C56BD8">
      <w:pPr>
        <w:jc w:val="center"/>
        <w:rPr>
          <w:b/>
          <w:sz w:val="22"/>
          <w:szCs w:val="22"/>
        </w:rPr>
      </w:pPr>
    </w:p>
    <w:p w:rsidR="00C56BD8" w:rsidRDefault="00C56BD8" w:rsidP="00C56BD8">
      <w:pPr>
        <w:jc w:val="center"/>
        <w:rPr>
          <w:b/>
          <w:sz w:val="22"/>
          <w:szCs w:val="22"/>
        </w:rPr>
      </w:pPr>
    </w:p>
    <w:p w:rsidR="00C56BD8" w:rsidRDefault="00C56BD8" w:rsidP="00C56BD8">
      <w:pPr>
        <w:ind w:left="3927" w:firstLine="357"/>
        <w:jc w:val="center"/>
        <w:rPr>
          <w:sz w:val="22"/>
          <w:szCs w:val="22"/>
        </w:rPr>
      </w:pPr>
      <w:proofErr w:type="spellStart"/>
      <w:r>
        <w:rPr>
          <w:sz w:val="22"/>
          <w:szCs w:val="22"/>
        </w:rPr>
        <w:t>Gradonačelnik</w:t>
      </w:r>
      <w:proofErr w:type="spellEnd"/>
    </w:p>
    <w:p w:rsidR="00C56BD8" w:rsidRDefault="00C56BD8" w:rsidP="00C56BD8">
      <w:pPr>
        <w:ind w:left="3927" w:firstLine="357"/>
        <w:jc w:val="center"/>
        <w:rPr>
          <w:b/>
          <w:i/>
          <w:sz w:val="22"/>
          <w:szCs w:val="22"/>
        </w:rPr>
      </w:pPr>
      <w:r>
        <w:rPr>
          <w:b/>
          <w:i/>
          <w:sz w:val="22"/>
          <w:szCs w:val="22"/>
        </w:rPr>
        <w:t>Renato Krulčić</w:t>
      </w:r>
      <w:r w:rsidR="002E0591">
        <w:rPr>
          <w:b/>
          <w:i/>
          <w:sz w:val="22"/>
          <w:szCs w:val="22"/>
        </w:rPr>
        <w:t>, v.r.</w:t>
      </w:r>
      <w:bookmarkStart w:id="0" w:name="_GoBack"/>
      <w:bookmarkEnd w:id="0"/>
    </w:p>
    <w:p w:rsidR="00C56BD8" w:rsidRDefault="00C56BD8" w:rsidP="00C56BD8">
      <w:pPr>
        <w:pStyle w:val="SubTitle2"/>
        <w:spacing w:after="0"/>
        <w:jc w:val="left"/>
        <w:rPr>
          <w:b w:val="0"/>
          <w:sz w:val="22"/>
          <w:szCs w:val="22"/>
          <w:lang w:val="hr-HR"/>
        </w:rPr>
      </w:pPr>
    </w:p>
    <w:p w:rsidR="00C56BD8" w:rsidRDefault="00C56BD8" w:rsidP="00C56BD8">
      <w:pPr>
        <w:pStyle w:val="SubTitle2"/>
        <w:spacing w:after="0"/>
        <w:jc w:val="both"/>
        <w:rPr>
          <w:b w:val="0"/>
          <w:sz w:val="22"/>
          <w:szCs w:val="22"/>
          <w:lang w:val="hr-HR"/>
        </w:rPr>
      </w:pPr>
    </w:p>
    <w:p w:rsidR="0096633A" w:rsidRDefault="0096633A" w:rsidP="00C56BD8">
      <w:pPr>
        <w:jc w:val="both"/>
      </w:pPr>
    </w:p>
    <w:sectPr w:rsidR="0096633A" w:rsidSect="00E03CFC">
      <w:footerReference w:type="even" r:id="rId9"/>
      <w:footerReference w:type="default" r:id="rId10"/>
      <w:pgSz w:w="11906" w:h="16838"/>
      <w:pgMar w:top="1134" w:right="96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A8" w:rsidRDefault="004E078E">
      <w:r>
        <w:separator/>
      </w:r>
    </w:p>
  </w:endnote>
  <w:endnote w:type="continuationSeparator" w:id="0">
    <w:p w:rsidR="00552CA8" w:rsidRDefault="004E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FC" w:rsidRDefault="00B137D6" w:rsidP="008D585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7116FC" w:rsidRDefault="002E0591" w:rsidP="00E00685">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FC" w:rsidRDefault="00B137D6" w:rsidP="008D585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E0591">
      <w:rPr>
        <w:rStyle w:val="Brojstranice"/>
        <w:noProof/>
      </w:rPr>
      <w:t>3</w:t>
    </w:r>
    <w:r>
      <w:rPr>
        <w:rStyle w:val="Brojstranice"/>
      </w:rPr>
      <w:fldChar w:fldCharType="end"/>
    </w:r>
  </w:p>
  <w:p w:rsidR="007116FC" w:rsidRDefault="002E0591" w:rsidP="00E00685">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A8" w:rsidRDefault="004E078E">
      <w:r>
        <w:separator/>
      </w:r>
    </w:p>
  </w:footnote>
  <w:footnote w:type="continuationSeparator" w:id="0">
    <w:p w:rsidR="00552CA8" w:rsidRDefault="004E0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076"/>
    <w:multiLevelType w:val="hybridMultilevel"/>
    <w:tmpl w:val="4EBCFE6A"/>
    <w:lvl w:ilvl="0" w:tplc="E4CCE7A6">
      <w:start w:val="2"/>
      <w:numFmt w:val="lowerLetter"/>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
    <w:nsid w:val="0A39678B"/>
    <w:multiLevelType w:val="hybridMultilevel"/>
    <w:tmpl w:val="1F929BB8"/>
    <w:lvl w:ilvl="0" w:tplc="6A409C92">
      <w:start w:val="2"/>
      <w:numFmt w:val="lowerLetter"/>
      <w:lvlText w:val="%1)"/>
      <w:lvlJc w:val="left"/>
      <w:pPr>
        <w:ind w:left="1755" w:hanging="360"/>
      </w:pPr>
      <w:rPr>
        <w:rFonts w:hint="default"/>
        <w:b/>
      </w:rPr>
    </w:lvl>
    <w:lvl w:ilvl="1" w:tplc="041A0019" w:tentative="1">
      <w:start w:val="1"/>
      <w:numFmt w:val="lowerLetter"/>
      <w:lvlText w:val="%2."/>
      <w:lvlJc w:val="left"/>
      <w:pPr>
        <w:ind w:left="2475" w:hanging="360"/>
      </w:pPr>
    </w:lvl>
    <w:lvl w:ilvl="2" w:tplc="041A001B" w:tentative="1">
      <w:start w:val="1"/>
      <w:numFmt w:val="lowerRoman"/>
      <w:lvlText w:val="%3."/>
      <w:lvlJc w:val="right"/>
      <w:pPr>
        <w:ind w:left="3195" w:hanging="180"/>
      </w:pPr>
    </w:lvl>
    <w:lvl w:ilvl="3" w:tplc="041A000F" w:tentative="1">
      <w:start w:val="1"/>
      <w:numFmt w:val="decimal"/>
      <w:lvlText w:val="%4."/>
      <w:lvlJc w:val="left"/>
      <w:pPr>
        <w:ind w:left="3915" w:hanging="360"/>
      </w:pPr>
    </w:lvl>
    <w:lvl w:ilvl="4" w:tplc="041A0019" w:tentative="1">
      <w:start w:val="1"/>
      <w:numFmt w:val="lowerLetter"/>
      <w:lvlText w:val="%5."/>
      <w:lvlJc w:val="left"/>
      <w:pPr>
        <w:ind w:left="4635" w:hanging="360"/>
      </w:pPr>
    </w:lvl>
    <w:lvl w:ilvl="5" w:tplc="041A001B" w:tentative="1">
      <w:start w:val="1"/>
      <w:numFmt w:val="lowerRoman"/>
      <w:lvlText w:val="%6."/>
      <w:lvlJc w:val="right"/>
      <w:pPr>
        <w:ind w:left="5355" w:hanging="180"/>
      </w:pPr>
    </w:lvl>
    <w:lvl w:ilvl="6" w:tplc="041A000F" w:tentative="1">
      <w:start w:val="1"/>
      <w:numFmt w:val="decimal"/>
      <w:lvlText w:val="%7."/>
      <w:lvlJc w:val="left"/>
      <w:pPr>
        <w:ind w:left="6075" w:hanging="360"/>
      </w:pPr>
    </w:lvl>
    <w:lvl w:ilvl="7" w:tplc="041A0019" w:tentative="1">
      <w:start w:val="1"/>
      <w:numFmt w:val="lowerLetter"/>
      <w:lvlText w:val="%8."/>
      <w:lvlJc w:val="left"/>
      <w:pPr>
        <w:ind w:left="6795" w:hanging="360"/>
      </w:pPr>
    </w:lvl>
    <w:lvl w:ilvl="8" w:tplc="041A001B" w:tentative="1">
      <w:start w:val="1"/>
      <w:numFmt w:val="lowerRoman"/>
      <w:lvlText w:val="%9."/>
      <w:lvlJc w:val="right"/>
      <w:pPr>
        <w:ind w:left="7515" w:hanging="180"/>
      </w:pPr>
    </w:lvl>
  </w:abstractNum>
  <w:abstractNum w:abstractNumId="2">
    <w:nsid w:val="0F7F40DE"/>
    <w:multiLevelType w:val="hybridMultilevel"/>
    <w:tmpl w:val="D7E63A00"/>
    <w:lvl w:ilvl="0" w:tplc="4008F216">
      <w:start w:val="3"/>
      <w:numFmt w:val="lowerLetter"/>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3">
    <w:nsid w:val="1394483E"/>
    <w:multiLevelType w:val="hybridMultilevel"/>
    <w:tmpl w:val="E814D1F6"/>
    <w:lvl w:ilvl="0" w:tplc="8CF285F0">
      <w:start w:val="1"/>
      <w:numFmt w:val="lowerLetter"/>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4">
    <w:nsid w:val="1A9E63C6"/>
    <w:multiLevelType w:val="hybridMultilevel"/>
    <w:tmpl w:val="42983D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ED0412"/>
    <w:multiLevelType w:val="hybridMultilevel"/>
    <w:tmpl w:val="C27CA994"/>
    <w:lvl w:ilvl="0" w:tplc="B7FCF3A6">
      <w:start w:val="1"/>
      <w:numFmt w:val="lowerLetter"/>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6">
    <w:nsid w:val="24836904"/>
    <w:multiLevelType w:val="hybridMultilevel"/>
    <w:tmpl w:val="DC0EA5D2"/>
    <w:lvl w:ilvl="0" w:tplc="E056EFA2">
      <w:start w:val="1"/>
      <w:numFmt w:val="lowerLetter"/>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26F0057D"/>
    <w:multiLevelType w:val="hybridMultilevel"/>
    <w:tmpl w:val="D28843D6"/>
    <w:lvl w:ilvl="0" w:tplc="454A8F02">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2A3F6C88"/>
    <w:multiLevelType w:val="hybridMultilevel"/>
    <w:tmpl w:val="61FC8A3A"/>
    <w:lvl w:ilvl="0" w:tplc="AD2AD744">
      <w:start w:val="1"/>
      <w:numFmt w:val="lowerLetter"/>
      <w:lvlText w:val="%1)"/>
      <w:lvlJc w:val="left"/>
      <w:pPr>
        <w:ind w:left="1211" w:hanging="360"/>
      </w:pPr>
      <w:rPr>
        <w:rFonts w:hint="default"/>
        <w:b/>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nsid w:val="38165553"/>
    <w:multiLevelType w:val="hybridMultilevel"/>
    <w:tmpl w:val="C5780132"/>
    <w:lvl w:ilvl="0" w:tplc="18F4CAC6">
      <w:start w:val="2"/>
      <w:numFmt w:val="lowerLetter"/>
      <w:lvlText w:val="%1)"/>
      <w:lvlJc w:val="left"/>
      <w:pPr>
        <w:ind w:left="1395" w:hanging="360"/>
      </w:pPr>
      <w:rPr>
        <w:rFonts w:hint="default"/>
        <w:b/>
      </w:rPr>
    </w:lvl>
    <w:lvl w:ilvl="1" w:tplc="041A0019" w:tentative="1">
      <w:start w:val="1"/>
      <w:numFmt w:val="lowerLetter"/>
      <w:lvlText w:val="%2."/>
      <w:lvlJc w:val="left"/>
      <w:pPr>
        <w:ind w:left="2115" w:hanging="360"/>
      </w:pPr>
    </w:lvl>
    <w:lvl w:ilvl="2" w:tplc="041A001B" w:tentative="1">
      <w:start w:val="1"/>
      <w:numFmt w:val="lowerRoman"/>
      <w:lvlText w:val="%3."/>
      <w:lvlJc w:val="right"/>
      <w:pPr>
        <w:ind w:left="2835" w:hanging="180"/>
      </w:pPr>
    </w:lvl>
    <w:lvl w:ilvl="3" w:tplc="041A000F" w:tentative="1">
      <w:start w:val="1"/>
      <w:numFmt w:val="decimal"/>
      <w:lvlText w:val="%4."/>
      <w:lvlJc w:val="left"/>
      <w:pPr>
        <w:ind w:left="3555" w:hanging="360"/>
      </w:pPr>
    </w:lvl>
    <w:lvl w:ilvl="4" w:tplc="041A0019" w:tentative="1">
      <w:start w:val="1"/>
      <w:numFmt w:val="lowerLetter"/>
      <w:lvlText w:val="%5."/>
      <w:lvlJc w:val="left"/>
      <w:pPr>
        <w:ind w:left="4275" w:hanging="360"/>
      </w:pPr>
    </w:lvl>
    <w:lvl w:ilvl="5" w:tplc="041A001B" w:tentative="1">
      <w:start w:val="1"/>
      <w:numFmt w:val="lowerRoman"/>
      <w:lvlText w:val="%6."/>
      <w:lvlJc w:val="right"/>
      <w:pPr>
        <w:ind w:left="4995" w:hanging="180"/>
      </w:pPr>
    </w:lvl>
    <w:lvl w:ilvl="6" w:tplc="041A000F" w:tentative="1">
      <w:start w:val="1"/>
      <w:numFmt w:val="decimal"/>
      <w:lvlText w:val="%7."/>
      <w:lvlJc w:val="left"/>
      <w:pPr>
        <w:ind w:left="5715" w:hanging="360"/>
      </w:pPr>
    </w:lvl>
    <w:lvl w:ilvl="7" w:tplc="041A0019" w:tentative="1">
      <w:start w:val="1"/>
      <w:numFmt w:val="lowerLetter"/>
      <w:lvlText w:val="%8."/>
      <w:lvlJc w:val="left"/>
      <w:pPr>
        <w:ind w:left="6435" w:hanging="360"/>
      </w:pPr>
    </w:lvl>
    <w:lvl w:ilvl="8" w:tplc="041A001B" w:tentative="1">
      <w:start w:val="1"/>
      <w:numFmt w:val="lowerRoman"/>
      <w:lvlText w:val="%9."/>
      <w:lvlJc w:val="right"/>
      <w:pPr>
        <w:ind w:left="7155" w:hanging="180"/>
      </w:pPr>
    </w:lvl>
  </w:abstractNum>
  <w:abstractNum w:abstractNumId="10">
    <w:nsid w:val="3B47573E"/>
    <w:multiLevelType w:val="hybridMultilevel"/>
    <w:tmpl w:val="2138CB14"/>
    <w:lvl w:ilvl="0" w:tplc="DC50618E">
      <w:start w:val="1"/>
      <w:numFmt w:val="lowerLetter"/>
      <w:lvlText w:val="%1)"/>
      <w:lvlJc w:val="left"/>
      <w:pPr>
        <w:ind w:left="1571" w:hanging="360"/>
      </w:pPr>
      <w:rPr>
        <w:rFonts w:hint="default"/>
        <w:b/>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1">
    <w:nsid w:val="3F086968"/>
    <w:multiLevelType w:val="hybridMultilevel"/>
    <w:tmpl w:val="87B8018E"/>
    <w:lvl w:ilvl="0" w:tplc="8D1A9542">
      <w:start w:val="1"/>
      <w:numFmt w:val="lowerLetter"/>
      <w:lvlText w:val="%1)"/>
      <w:lvlJc w:val="left"/>
      <w:pPr>
        <w:ind w:left="1425" w:hanging="360"/>
      </w:pPr>
      <w:rPr>
        <w:rFonts w:hint="default"/>
        <w:b/>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2">
    <w:nsid w:val="441A4B04"/>
    <w:multiLevelType w:val="hybridMultilevel"/>
    <w:tmpl w:val="166EC4EC"/>
    <w:lvl w:ilvl="0" w:tplc="455EAA3E">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nsid w:val="47D20433"/>
    <w:multiLevelType w:val="hybridMultilevel"/>
    <w:tmpl w:val="FB84796C"/>
    <w:lvl w:ilvl="0" w:tplc="455EAA3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4C4540C2"/>
    <w:multiLevelType w:val="hybridMultilevel"/>
    <w:tmpl w:val="50BCA460"/>
    <w:lvl w:ilvl="0" w:tplc="981A8972">
      <w:start w:val="1"/>
      <w:numFmt w:val="lowerLetter"/>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nsid w:val="51062C2E"/>
    <w:multiLevelType w:val="hybridMultilevel"/>
    <w:tmpl w:val="C464A3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B9A7C8F"/>
    <w:multiLevelType w:val="hybridMultilevel"/>
    <w:tmpl w:val="0CA2152A"/>
    <w:lvl w:ilvl="0" w:tplc="B48839A2">
      <w:start w:val="1"/>
      <w:numFmt w:val="lowerLetter"/>
      <w:lvlText w:val="%1)"/>
      <w:lvlJc w:val="left"/>
      <w:pPr>
        <w:ind w:left="1210"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nsid w:val="68EA15E3"/>
    <w:multiLevelType w:val="hybridMultilevel"/>
    <w:tmpl w:val="7EB689EA"/>
    <w:lvl w:ilvl="0" w:tplc="96662FBA">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nsid w:val="6A1166A0"/>
    <w:multiLevelType w:val="hybridMultilevel"/>
    <w:tmpl w:val="CD361CFE"/>
    <w:lvl w:ilvl="0" w:tplc="F36E6A7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6C9E2BC0"/>
    <w:multiLevelType w:val="hybridMultilevel"/>
    <w:tmpl w:val="DD6E3EAC"/>
    <w:lvl w:ilvl="0" w:tplc="0F4C2A3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nsid w:val="76642CB2"/>
    <w:multiLevelType w:val="hybridMultilevel"/>
    <w:tmpl w:val="E026D6D0"/>
    <w:lvl w:ilvl="0" w:tplc="6E08C3B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nsid w:val="77A958E9"/>
    <w:multiLevelType w:val="hybridMultilevel"/>
    <w:tmpl w:val="1910E970"/>
    <w:lvl w:ilvl="0" w:tplc="7A78D6E8">
      <w:start w:val="3"/>
      <w:numFmt w:val="lowerLetter"/>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22">
    <w:nsid w:val="7DFC032B"/>
    <w:multiLevelType w:val="hybridMultilevel"/>
    <w:tmpl w:val="0F0CC402"/>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3"/>
  </w:num>
  <w:num w:numId="3">
    <w:abstractNumId w:val="20"/>
  </w:num>
  <w:num w:numId="4">
    <w:abstractNumId w:val="16"/>
  </w:num>
  <w:num w:numId="5">
    <w:abstractNumId w:val="12"/>
  </w:num>
  <w:num w:numId="6">
    <w:abstractNumId w:val="19"/>
  </w:num>
  <w:num w:numId="7">
    <w:abstractNumId w:val="3"/>
  </w:num>
  <w:num w:numId="8">
    <w:abstractNumId w:val="4"/>
  </w:num>
  <w:num w:numId="9">
    <w:abstractNumId w:val="18"/>
  </w:num>
  <w:num w:numId="10">
    <w:abstractNumId w:val="5"/>
  </w:num>
  <w:num w:numId="11">
    <w:abstractNumId w:val="0"/>
  </w:num>
  <w:num w:numId="12">
    <w:abstractNumId w:val="21"/>
  </w:num>
  <w:num w:numId="13">
    <w:abstractNumId w:val="22"/>
  </w:num>
  <w:num w:numId="14">
    <w:abstractNumId w:val="2"/>
  </w:num>
  <w:num w:numId="15">
    <w:abstractNumId w:val="15"/>
  </w:num>
  <w:num w:numId="16">
    <w:abstractNumId w:val="8"/>
  </w:num>
  <w:num w:numId="17">
    <w:abstractNumId w:val="17"/>
  </w:num>
  <w:num w:numId="18">
    <w:abstractNumId w:val="10"/>
  </w:num>
  <w:num w:numId="19">
    <w:abstractNumId w:val="14"/>
  </w:num>
  <w:num w:numId="20">
    <w:abstractNumId w:val="11"/>
  </w:num>
  <w:num w:numId="21">
    <w:abstractNumId w:val="9"/>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E4"/>
    <w:rsid w:val="000019B1"/>
    <w:rsid w:val="00013098"/>
    <w:rsid w:val="000243D8"/>
    <w:rsid w:val="00025646"/>
    <w:rsid w:val="00044E36"/>
    <w:rsid w:val="000450E5"/>
    <w:rsid w:val="0005539B"/>
    <w:rsid w:val="00071F07"/>
    <w:rsid w:val="000818CC"/>
    <w:rsid w:val="000B31EB"/>
    <w:rsid w:val="000E3AB5"/>
    <w:rsid w:val="000F4A0F"/>
    <w:rsid w:val="000F5E76"/>
    <w:rsid w:val="00103D4C"/>
    <w:rsid w:val="00104C53"/>
    <w:rsid w:val="00111BE1"/>
    <w:rsid w:val="001122F3"/>
    <w:rsid w:val="001307E3"/>
    <w:rsid w:val="001431AC"/>
    <w:rsid w:val="00161251"/>
    <w:rsid w:val="00171863"/>
    <w:rsid w:val="0017587C"/>
    <w:rsid w:val="001844D6"/>
    <w:rsid w:val="0019074F"/>
    <w:rsid w:val="001B4461"/>
    <w:rsid w:val="001C1D60"/>
    <w:rsid w:val="001D543E"/>
    <w:rsid w:val="00201018"/>
    <w:rsid w:val="00216298"/>
    <w:rsid w:val="00217788"/>
    <w:rsid w:val="002333CA"/>
    <w:rsid w:val="00234440"/>
    <w:rsid w:val="00245D7A"/>
    <w:rsid w:val="002749CE"/>
    <w:rsid w:val="002766EB"/>
    <w:rsid w:val="00294A4B"/>
    <w:rsid w:val="002A59E6"/>
    <w:rsid w:val="002B68A0"/>
    <w:rsid w:val="002D2EBE"/>
    <w:rsid w:val="002E0591"/>
    <w:rsid w:val="00306906"/>
    <w:rsid w:val="00313FA9"/>
    <w:rsid w:val="003250C4"/>
    <w:rsid w:val="00392D5F"/>
    <w:rsid w:val="003A42F8"/>
    <w:rsid w:val="003D2ECB"/>
    <w:rsid w:val="003E3DD4"/>
    <w:rsid w:val="003E5705"/>
    <w:rsid w:val="003E7EA4"/>
    <w:rsid w:val="004358DC"/>
    <w:rsid w:val="00453F29"/>
    <w:rsid w:val="00454DE8"/>
    <w:rsid w:val="004675C5"/>
    <w:rsid w:val="004778DB"/>
    <w:rsid w:val="00481B57"/>
    <w:rsid w:val="004A2522"/>
    <w:rsid w:val="004B490D"/>
    <w:rsid w:val="004D7C41"/>
    <w:rsid w:val="004E078E"/>
    <w:rsid w:val="004E59F6"/>
    <w:rsid w:val="004F5CA5"/>
    <w:rsid w:val="005353A8"/>
    <w:rsid w:val="00537E82"/>
    <w:rsid w:val="00552CA8"/>
    <w:rsid w:val="005556BE"/>
    <w:rsid w:val="00566158"/>
    <w:rsid w:val="0059605C"/>
    <w:rsid w:val="005A02F1"/>
    <w:rsid w:val="005A44B1"/>
    <w:rsid w:val="005A6C2B"/>
    <w:rsid w:val="00600E8B"/>
    <w:rsid w:val="0060483A"/>
    <w:rsid w:val="00617002"/>
    <w:rsid w:val="006275EE"/>
    <w:rsid w:val="006276FA"/>
    <w:rsid w:val="00647C88"/>
    <w:rsid w:val="00657CE5"/>
    <w:rsid w:val="00664D65"/>
    <w:rsid w:val="00664FE4"/>
    <w:rsid w:val="00682D16"/>
    <w:rsid w:val="00683F05"/>
    <w:rsid w:val="006A0F7E"/>
    <w:rsid w:val="006B167A"/>
    <w:rsid w:val="006B7266"/>
    <w:rsid w:val="006D0E72"/>
    <w:rsid w:val="00711ABC"/>
    <w:rsid w:val="00715025"/>
    <w:rsid w:val="00727F2E"/>
    <w:rsid w:val="00742278"/>
    <w:rsid w:val="007558A2"/>
    <w:rsid w:val="007A0FE7"/>
    <w:rsid w:val="007A33E4"/>
    <w:rsid w:val="007C4243"/>
    <w:rsid w:val="00800003"/>
    <w:rsid w:val="0080507A"/>
    <w:rsid w:val="008106C8"/>
    <w:rsid w:val="00842037"/>
    <w:rsid w:val="00883202"/>
    <w:rsid w:val="00894F85"/>
    <w:rsid w:val="0089783A"/>
    <w:rsid w:val="008A0591"/>
    <w:rsid w:val="008C799E"/>
    <w:rsid w:val="008E7520"/>
    <w:rsid w:val="00910F37"/>
    <w:rsid w:val="0094261E"/>
    <w:rsid w:val="00950CF4"/>
    <w:rsid w:val="00955629"/>
    <w:rsid w:val="0096633A"/>
    <w:rsid w:val="009674D3"/>
    <w:rsid w:val="0097048C"/>
    <w:rsid w:val="00974822"/>
    <w:rsid w:val="00975770"/>
    <w:rsid w:val="00995AAC"/>
    <w:rsid w:val="009C4F63"/>
    <w:rsid w:val="009C6B16"/>
    <w:rsid w:val="009F4493"/>
    <w:rsid w:val="00A07D54"/>
    <w:rsid w:val="00A105E0"/>
    <w:rsid w:val="00A13FF6"/>
    <w:rsid w:val="00A14E10"/>
    <w:rsid w:val="00A63583"/>
    <w:rsid w:val="00A70451"/>
    <w:rsid w:val="00AB30F2"/>
    <w:rsid w:val="00AB5FA2"/>
    <w:rsid w:val="00AC4E1D"/>
    <w:rsid w:val="00AD3EA3"/>
    <w:rsid w:val="00AF224E"/>
    <w:rsid w:val="00B137D6"/>
    <w:rsid w:val="00B439C1"/>
    <w:rsid w:val="00B7656E"/>
    <w:rsid w:val="00B84643"/>
    <w:rsid w:val="00BA2975"/>
    <w:rsid w:val="00BA3CEA"/>
    <w:rsid w:val="00BA69CB"/>
    <w:rsid w:val="00BB1D72"/>
    <w:rsid w:val="00BC5706"/>
    <w:rsid w:val="00BC73CF"/>
    <w:rsid w:val="00BC7435"/>
    <w:rsid w:val="00BF011B"/>
    <w:rsid w:val="00BF7FA7"/>
    <w:rsid w:val="00C319F6"/>
    <w:rsid w:val="00C365E4"/>
    <w:rsid w:val="00C36D8B"/>
    <w:rsid w:val="00C4155F"/>
    <w:rsid w:val="00C54B14"/>
    <w:rsid w:val="00C56BD8"/>
    <w:rsid w:val="00CB58D0"/>
    <w:rsid w:val="00CC5A55"/>
    <w:rsid w:val="00CF137D"/>
    <w:rsid w:val="00CF32A5"/>
    <w:rsid w:val="00D01B2D"/>
    <w:rsid w:val="00D07392"/>
    <w:rsid w:val="00D27B04"/>
    <w:rsid w:val="00D3532A"/>
    <w:rsid w:val="00D45B64"/>
    <w:rsid w:val="00D51D57"/>
    <w:rsid w:val="00D80FBE"/>
    <w:rsid w:val="00DA5239"/>
    <w:rsid w:val="00DB29B3"/>
    <w:rsid w:val="00DC6BA2"/>
    <w:rsid w:val="00DD5A1E"/>
    <w:rsid w:val="00DE188B"/>
    <w:rsid w:val="00DE1D37"/>
    <w:rsid w:val="00DE5544"/>
    <w:rsid w:val="00DF02CD"/>
    <w:rsid w:val="00DF1D3E"/>
    <w:rsid w:val="00DF4669"/>
    <w:rsid w:val="00E00F8C"/>
    <w:rsid w:val="00E01DAC"/>
    <w:rsid w:val="00E03CFC"/>
    <w:rsid w:val="00E200AD"/>
    <w:rsid w:val="00E32187"/>
    <w:rsid w:val="00E506CF"/>
    <w:rsid w:val="00E54741"/>
    <w:rsid w:val="00E823CB"/>
    <w:rsid w:val="00E854D6"/>
    <w:rsid w:val="00EC3CB5"/>
    <w:rsid w:val="00F026EC"/>
    <w:rsid w:val="00F541B6"/>
    <w:rsid w:val="00F63D87"/>
    <w:rsid w:val="00F76FB1"/>
    <w:rsid w:val="00F95052"/>
    <w:rsid w:val="00FA3E8E"/>
    <w:rsid w:val="00FB2818"/>
    <w:rsid w:val="00FD71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E4"/>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64FE4"/>
    <w:rPr>
      <w:color w:val="0000FF"/>
      <w:u w:val="single"/>
    </w:rPr>
  </w:style>
  <w:style w:type="paragraph" w:customStyle="1" w:styleId="Char">
    <w:name w:val="Char"/>
    <w:basedOn w:val="Normal"/>
    <w:rsid w:val="00664FE4"/>
    <w:pPr>
      <w:spacing w:after="160" w:line="240" w:lineRule="exact"/>
    </w:pPr>
    <w:rPr>
      <w:rFonts w:ascii="Tahoma" w:hAnsi="Tahoma"/>
      <w:lang w:val="en-US" w:eastAsia="en-US"/>
    </w:rPr>
  </w:style>
  <w:style w:type="paragraph" w:styleId="Podnoje">
    <w:name w:val="footer"/>
    <w:basedOn w:val="Normal"/>
    <w:link w:val="PodnojeChar"/>
    <w:rsid w:val="00664FE4"/>
    <w:pPr>
      <w:tabs>
        <w:tab w:val="center" w:pos="4536"/>
        <w:tab w:val="right" w:pos="9072"/>
      </w:tabs>
    </w:pPr>
  </w:style>
  <w:style w:type="character" w:customStyle="1" w:styleId="PodnojeChar">
    <w:name w:val="Podnožje Char"/>
    <w:basedOn w:val="Zadanifontodlomka"/>
    <w:link w:val="Podnoje"/>
    <w:rsid w:val="00664FE4"/>
    <w:rPr>
      <w:rFonts w:ascii="Times New Roman" w:eastAsia="Times New Roman" w:hAnsi="Times New Roman" w:cs="Times New Roman"/>
      <w:sz w:val="20"/>
      <w:szCs w:val="20"/>
      <w:lang w:val="en-AU" w:eastAsia="hr-HR"/>
    </w:rPr>
  </w:style>
  <w:style w:type="character" w:styleId="Brojstranice">
    <w:name w:val="page number"/>
    <w:basedOn w:val="Zadanifontodlomka"/>
    <w:rsid w:val="00664FE4"/>
  </w:style>
  <w:style w:type="paragraph" w:styleId="Odlomakpopisa">
    <w:name w:val="List Paragraph"/>
    <w:basedOn w:val="Normal"/>
    <w:uiPriority w:val="34"/>
    <w:qFormat/>
    <w:rsid w:val="004358DC"/>
    <w:pPr>
      <w:ind w:left="720"/>
      <w:contextualSpacing/>
    </w:pPr>
  </w:style>
  <w:style w:type="paragraph" w:styleId="Tekstbalonia">
    <w:name w:val="Balloon Text"/>
    <w:basedOn w:val="Normal"/>
    <w:link w:val="TekstbaloniaChar"/>
    <w:uiPriority w:val="99"/>
    <w:semiHidden/>
    <w:unhideWhenUsed/>
    <w:rsid w:val="00DE188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88B"/>
    <w:rPr>
      <w:rFonts w:ascii="Segoe UI" w:eastAsia="Times New Roman" w:hAnsi="Segoe UI" w:cs="Segoe UI"/>
      <w:sz w:val="18"/>
      <w:szCs w:val="18"/>
      <w:lang w:val="en-AU" w:eastAsia="hr-HR"/>
    </w:rPr>
  </w:style>
  <w:style w:type="paragraph" w:styleId="Zaglavlje">
    <w:name w:val="header"/>
    <w:basedOn w:val="Normal"/>
    <w:link w:val="ZaglavljeChar"/>
    <w:uiPriority w:val="99"/>
    <w:unhideWhenUsed/>
    <w:rsid w:val="00DA5239"/>
    <w:pPr>
      <w:tabs>
        <w:tab w:val="center" w:pos="4536"/>
        <w:tab w:val="right" w:pos="9072"/>
      </w:tabs>
    </w:pPr>
  </w:style>
  <w:style w:type="character" w:customStyle="1" w:styleId="ZaglavljeChar">
    <w:name w:val="Zaglavlje Char"/>
    <w:basedOn w:val="Zadanifontodlomka"/>
    <w:link w:val="Zaglavlje"/>
    <w:uiPriority w:val="99"/>
    <w:rsid w:val="00DA5239"/>
    <w:rPr>
      <w:rFonts w:ascii="Times New Roman" w:eastAsia="Times New Roman" w:hAnsi="Times New Roman" w:cs="Times New Roman"/>
      <w:sz w:val="20"/>
      <w:szCs w:val="20"/>
      <w:lang w:val="en-AU" w:eastAsia="hr-HR"/>
    </w:rPr>
  </w:style>
  <w:style w:type="paragraph" w:customStyle="1" w:styleId="SubTitle2">
    <w:name w:val="SubTitle 2"/>
    <w:basedOn w:val="Normal"/>
    <w:rsid w:val="00C56BD8"/>
    <w:pPr>
      <w:snapToGrid w:val="0"/>
      <w:spacing w:after="240"/>
      <w:jc w:val="center"/>
    </w:pPr>
    <w:rPr>
      <w:b/>
      <w:sz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E4"/>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64FE4"/>
    <w:rPr>
      <w:color w:val="0000FF"/>
      <w:u w:val="single"/>
    </w:rPr>
  </w:style>
  <w:style w:type="paragraph" w:customStyle="1" w:styleId="Char">
    <w:name w:val="Char"/>
    <w:basedOn w:val="Normal"/>
    <w:rsid w:val="00664FE4"/>
    <w:pPr>
      <w:spacing w:after="160" w:line="240" w:lineRule="exact"/>
    </w:pPr>
    <w:rPr>
      <w:rFonts w:ascii="Tahoma" w:hAnsi="Tahoma"/>
      <w:lang w:val="en-US" w:eastAsia="en-US"/>
    </w:rPr>
  </w:style>
  <w:style w:type="paragraph" w:styleId="Podnoje">
    <w:name w:val="footer"/>
    <w:basedOn w:val="Normal"/>
    <w:link w:val="PodnojeChar"/>
    <w:rsid w:val="00664FE4"/>
    <w:pPr>
      <w:tabs>
        <w:tab w:val="center" w:pos="4536"/>
        <w:tab w:val="right" w:pos="9072"/>
      </w:tabs>
    </w:pPr>
  </w:style>
  <w:style w:type="character" w:customStyle="1" w:styleId="PodnojeChar">
    <w:name w:val="Podnožje Char"/>
    <w:basedOn w:val="Zadanifontodlomka"/>
    <w:link w:val="Podnoje"/>
    <w:rsid w:val="00664FE4"/>
    <w:rPr>
      <w:rFonts w:ascii="Times New Roman" w:eastAsia="Times New Roman" w:hAnsi="Times New Roman" w:cs="Times New Roman"/>
      <w:sz w:val="20"/>
      <w:szCs w:val="20"/>
      <w:lang w:val="en-AU" w:eastAsia="hr-HR"/>
    </w:rPr>
  </w:style>
  <w:style w:type="character" w:styleId="Brojstranice">
    <w:name w:val="page number"/>
    <w:basedOn w:val="Zadanifontodlomka"/>
    <w:rsid w:val="00664FE4"/>
  </w:style>
  <w:style w:type="paragraph" w:styleId="Odlomakpopisa">
    <w:name w:val="List Paragraph"/>
    <w:basedOn w:val="Normal"/>
    <w:uiPriority w:val="34"/>
    <w:qFormat/>
    <w:rsid w:val="004358DC"/>
    <w:pPr>
      <w:ind w:left="720"/>
      <w:contextualSpacing/>
    </w:pPr>
  </w:style>
  <w:style w:type="paragraph" w:styleId="Tekstbalonia">
    <w:name w:val="Balloon Text"/>
    <w:basedOn w:val="Normal"/>
    <w:link w:val="TekstbaloniaChar"/>
    <w:uiPriority w:val="99"/>
    <w:semiHidden/>
    <w:unhideWhenUsed/>
    <w:rsid w:val="00DE188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88B"/>
    <w:rPr>
      <w:rFonts w:ascii="Segoe UI" w:eastAsia="Times New Roman" w:hAnsi="Segoe UI" w:cs="Segoe UI"/>
      <w:sz w:val="18"/>
      <w:szCs w:val="18"/>
      <w:lang w:val="en-AU" w:eastAsia="hr-HR"/>
    </w:rPr>
  </w:style>
  <w:style w:type="paragraph" w:styleId="Zaglavlje">
    <w:name w:val="header"/>
    <w:basedOn w:val="Normal"/>
    <w:link w:val="ZaglavljeChar"/>
    <w:uiPriority w:val="99"/>
    <w:unhideWhenUsed/>
    <w:rsid w:val="00DA5239"/>
    <w:pPr>
      <w:tabs>
        <w:tab w:val="center" w:pos="4536"/>
        <w:tab w:val="right" w:pos="9072"/>
      </w:tabs>
    </w:pPr>
  </w:style>
  <w:style w:type="character" w:customStyle="1" w:styleId="ZaglavljeChar">
    <w:name w:val="Zaglavlje Char"/>
    <w:basedOn w:val="Zadanifontodlomka"/>
    <w:link w:val="Zaglavlje"/>
    <w:uiPriority w:val="99"/>
    <w:rsid w:val="00DA5239"/>
    <w:rPr>
      <w:rFonts w:ascii="Times New Roman" w:eastAsia="Times New Roman" w:hAnsi="Times New Roman" w:cs="Times New Roman"/>
      <w:sz w:val="20"/>
      <w:szCs w:val="20"/>
      <w:lang w:val="en-AU" w:eastAsia="hr-HR"/>
    </w:rPr>
  </w:style>
  <w:style w:type="paragraph" w:customStyle="1" w:styleId="SubTitle2">
    <w:name w:val="SubTitle 2"/>
    <w:basedOn w:val="Normal"/>
    <w:rsid w:val="00C56BD8"/>
    <w:pPr>
      <w:snapToGrid w:val="0"/>
      <w:spacing w:after="240"/>
      <w:jc w:val="center"/>
    </w:pPr>
    <w:rPr>
      <w:b/>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zin.h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1162</Words>
  <Characters>6628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Jelovčić</dc:creator>
  <cp:lastModifiedBy>Ana Bančić</cp:lastModifiedBy>
  <cp:revision>4</cp:revision>
  <cp:lastPrinted>2019-03-14T09:02:00Z</cp:lastPrinted>
  <dcterms:created xsi:type="dcterms:W3CDTF">2019-03-14T08:58:00Z</dcterms:created>
  <dcterms:modified xsi:type="dcterms:W3CDTF">2019-03-15T07:04:00Z</dcterms:modified>
</cp:coreProperties>
</file>